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DCCD" w14:textId="77777777" w:rsidR="00DF3E7B" w:rsidRPr="00956DD4" w:rsidRDefault="00DF3E7B" w:rsidP="00DF3E7B">
      <w:pPr>
        <w:pStyle w:val="Heading2"/>
      </w:pPr>
      <w:r w:rsidRPr="00DF3E7B">
        <w:t>Gildissvið</w:t>
      </w:r>
    </w:p>
    <w:p w14:paraId="18DE6763" w14:textId="77777777" w:rsidR="00DF3E7B" w:rsidRDefault="00DF3E7B" w:rsidP="00DF3E7B">
      <w:r>
        <w:t>Leiðbeiningar þessar eru í samræmi við reglugerð nr. 911/2012 um vernd dýra við aflífun.</w:t>
      </w:r>
    </w:p>
    <w:p w14:paraId="2730FC4F" w14:textId="561ACC6D" w:rsidR="00DF3E7B" w:rsidRDefault="00DF3E7B" w:rsidP="00DF3E7B">
      <w:r>
        <w:t xml:space="preserve">Þær gilda fyrir aflífun á </w:t>
      </w:r>
      <w:r w:rsidR="0007419C">
        <w:t>alifuglum</w:t>
      </w:r>
      <w:r>
        <w:t xml:space="preserve"> í húsum með koldíoxíði (koltvísýringur) CO</w:t>
      </w:r>
      <w:r w:rsidRPr="00BF0920">
        <w:rPr>
          <w:vertAlign w:val="subscript"/>
        </w:rPr>
        <w:t>2</w:t>
      </w:r>
      <w:r>
        <w:t>.</w:t>
      </w:r>
    </w:p>
    <w:p w14:paraId="1D4C3725" w14:textId="77777777" w:rsidR="00DF3E7B" w:rsidRDefault="00DF3E7B" w:rsidP="00DF3E7B">
      <w:pPr>
        <w:pStyle w:val="Heading2"/>
      </w:pPr>
      <w:r>
        <w:t>Inngangur, ferli</w:t>
      </w:r>
    </w:p>
    <w:p w14:paraId="4F457EF8" w14:textId="61E7688A" w:rsidR="00C8477E" w:rsidRDefault="00D032B6" w:rsidP="00DF3E7B">
      <w:r>
        <w:t xml:space="preserve">Aflífun á </w:t>
      </w:r>
      <w:r w:rsidR="00495CD2">
        <w:t xml:space="preserve">alifuglum í húsi með koldíoxíði hefur </w:t>
      </w:r>
      <w:r w:rsidR="00E20494">
        <w:t>þann kost</w:t>
      </w:r>
      <w:r w:rsidR="00495CD2">
        <w:t xml:space="preserve"> að </w:t>
      </w:r>
      <w:r w:rsidR="0046597F">
        <w:t>ekki þarf að hand</w:t>
      </w:r>
      <w:r w:rsidR="00FC5E46">
        <w:t xml:space="preserve">sama </w:t>
      </w:r>
      <w:r w:rsidR="003D26AE">
        <w:t>dýrin</w:t>
      </w:r>
      <w:r w:rsidR="00FC5E46">
        <w:t xml:space="preserve"> sem annars getur verið streituvaldandi og getur aukið slysahætt</w:t>
      </w:r>
      <w:r w:rsidR="001308DA">
        <w:t>u</w:t>
      </w:r>
      <w:r w:rsidR="00FC5E46">
        <w:t xml:space="preserve"> fyrir þau</w:t>
      </w:r>
      <w:r w:rsidR="00803591">
        <w:t xml:space="preserve">. </w:t>
      </w:r>
      <w:r w:rsidR="000264E9">
        <w:t>Með þessari aðferð er einnig dregið úr smithættu fyrir starfsfólk, s</w:t>
      </w:r>
      <w:r w:rsidR="00803591">
        <w:t xml:space="preserve">é hópur alifugla aflífaður vegna smitsjúkdóms sem getur </w:t>
      </w:r>
      <w:r w:rsidR="004D68CD">
        <w:t xml:space="preserve">borist í </w:t>
      </w:r>
      <w:r w:rsidR="008A53CF">
        <w:t>menn</w:t>
      </w:r>
      <w:r w:rsidR="001308DA">
        <w:t>. Ókostir við þessa aðferð er</w:t>
      </w:r>
      <w:r w:rsidR="002B1358">
        <w:t>u</w:t>
      </w:r>
      <w:r w:rsidR="00FF2FB8">
        <w:t xml:space="preserve"> fyrst og fremst</w:t>
      </w:r>
      <w:r w:rsidR="00643F30">
        <w:t xml:space="preserve"> </w:t>
      </w:r>
      <w:r w:rsidR="002B61BB">
        <w:t xml:space="preserve">ertandi </w:t>
      </w:r>
      <w:r w:rsidR="00643F30">
        <w:t xml:space="preserve">áhrif </w:t>
      </w:r>
      <w:r w:rsidR="00FE2BA2">
        <w:t>gassins</w:t>
      </w:r>
      <w:r w:rsidR="00643F30">
        <w:t xml:space="preserve"> á öndunarfærin </w:t>
      </w:r>
      <w:r w:rsidR="002B61BB">
        <w:t xml:space="preserve">sérstaklega </w:t>
      </w:r>
      <w:r w:rsidR="00643F30">
        <w:t>við hærra styr</w:t>
      </w:r>
      <w:r w:rsidR="002B1358">
        <w:t xml:space="preserve">k </w:t>
      </w:r>
      <w:r w:rsidR="00FF2FB8">
        <w:t xml:space="preserve">en einnig </w:t>
      </w:r>
      <w:r w:rsidR="00875FDA">
        <w:t>að</w:t>
      </w:r>
      <w:r w:rsidR="00FF2FB8">
        <w:t xml:space="preserve"> </w:t>
      </w:r>
      <w:r w:rsidR="00B068D5">
        <w:t>erfitt getur verið að stýra styrkleika</w:t>
      </w:r>
      <w:r w:rsidR="000857BF">
        <w:t xml:space="preserve"> á mismunandi stöðum</w:t>
      </w:r>
      <w:r w:rsidR="00B068D5">
        <w:t xml:space="preserve"> og ná lágmarks styrk</w:t>
      </w:r>
      <w:r w:rsidR="00822CA1">
        <w:t xml:space="preserve"> </w:t>
      </w:r>
      <w:r w:rsidR="00822CA1">
        <w:t>CO</w:t>
      </w:r>
      <w:r w:rsidR="00822CA1" w:rsidRPr="00BF0920">
        <w:rPr>
          <w:vertAlign w:val="subscript"/>
        </w:rPr>
        <w:t>2</w:t>
      </w:r>
      <w:r w:rsidR="00B068D5">
        <w:t xml:space="preserve"> í öllu húsinu.</w:t>
      </w:r>
      <w:r w:rsidR="009832D8">
        <w:t xml:space="preserve"> Þess vegna þarf að meta vel </w:t>
      </w:r>
      <w:r w:rsidR="00952E6A">
        <w:t>eiginleika hússins</w:t>
      </w:r>
      <w:r w:rsidR="001640C0">
        <w:t>, hvort innréttingar hindra dreifingu gassins</w:t>
      </w:r>
      <w:r w:rsidR="00952E6A">
        <w:t xml:space="preserve"> </w:t>
      </w:r>
      <w:r w:rsidR="00346C62">
        <w:t xml:space="preserve">og hvort </w:t>
      </w:r>
      <w:r w:rsidR="001640C0">
        <w:t>hægt sé að þétta húsið</w:t>
      </w:r>
      <w:r w:rsidR="00346C62">
        <w:t xml:space="preserve"> nægilega vel </w:t>
      </w:r>
      <w:r w:rsidR="00952E6A">
        <w:t xml:space="preserve">áður en ákvörðun er tekin </w:t>
      </w:r>
      <w:r w:rsidR="00635290">
        <w:t xml:space="preserve">um </w:t>
      </w:r>
      <w:r w:rsidR="00952E6A">
        <w:t>að aflífa alifuglahóp með gösun í húsinu</w:t>
      </w:r>
      <w:r w:rsidR="000857BF">
        <w:t>.</w:t>
      </w:r>
    </w:p>
    <w:p w14:paraId="0FEC551F" w14:textId="123CB841" w:rsidR="00DF3E7B" w:rsidRDefault="0091429A" w:rsidP="00DF3E7B">
      <w:r>
        <w:t>Alifuglar</w:t>
      </w:r>
      <w:r w:rsidR="00DF3E7B">
        <w:t xml:space="preserve"> missa meðvitund í andrúmslofti með yfir 20% koldíoxíði</w:t>
      </w:r>
      <w:r w:rsidR="00D91F77">
        <w:t xml:space="preserve"> </w:t>
      </w:r>
      <w:r w:rsidR="00D91F77">
        <w:t>CO</w:t>
      </w:r>
      <w:r w:rsidR="00D91F77" w:rsidRPr="00BF0920">
        <w:rPr>
          <w:vertAlign w:val="subscript"/>
        </w:rPr>
        <w:t>2</w:t>
      </w:r>
      <w:r w:rsidR="00DF3E7B">
        <w:t xml:space="preserve">. </w:t>
      </w:r>
      <w:r w:rsidR="00446918">
        <w:t>S</w:t>
      </w:r>
      <w:r w:rsidR="00DF3E7B">
        <w:t>tyrkur yfir 40% veldur dauða</w:t>
      </w:r>
      <w:r w:rsidR="00446918">
        <w:t xml:space="preserve">. </w:t>
      </w:r>
      <w:r w:rsidR="00F42EFA">
        <w:t xml:space="preserve">Við aflífun </w:t>
      </w:r>
      <w:r w:rsidR="000C199D">
        <w:t xml:space="preserve">með </w:t>
      </w:r>
      <w:r w:rsidR="00D91F77">
        <w:t>CO</w:t>
      </w:r>
      <w:r w:rsidR="00D91F77" w:rsidRPr="00BF0920">
        <w:rPr>
          <w:vertAlign w:val="subscript"/>
        </w:rPr>
        <w:t>2</w:t>
      </w:r>
      <w:r w:rsidR="00E0267D">
        <w:t xml:space="preserve"> e</w:t>
      </w:r>
      <w:r w:rsidR="000C199D">
        <w:t xml:space="preserve">r styrkur aukið í tveimur </w:t>
      </w:r>
      <w:r w:rsidR="0051468F">
        <w:t>aðföngum</w:t>
      </w:r>
      <w:r w:rsidR="000C199D">
        <w:t xml:space="preserve">. </w:t>
      </w:r>
      <w:r w:rsidR="0071128B">
        <w:t xml:space="preserve">Í fyrsta </w:t>
      </w:r>
      <w:r w:rsidR="0051468F">
        <w:t>aðfanga</w:t>
      </w:r>
      <w:r w:rsidR="0071128B">
        <w:t xml:space="preserve"> er</w:t>
      </w:r>
      <w:r w:rsidR="002C5908">
        <w:t xml:space="preserve">u </w:t>
      </w:r>
      <w:r w:rsidR="001640A8">
        <w:t>fuglar</w:t>
      </w:r>
      <w:r w:rsidR="002C5908">
        <w:t>nir</w:t>
      </w:r>
      <w:r w:rsidR="001640A8">
        <w:t xml:space="preserve"> deyfðir með styrkleika </w:t>
      </w:r>
      <w:r w:rsidR="0012459A">
        <w:t xml:space="preserve">allt að 20% </w:t>
      </w:r>
      <w:r w:rsidR="0012459A">
        <w:t>CO</w:t>
      </w:r>
      <w:r w:rsidR="0012459A" w:rsidRPr="00D91F77">
        <w:rPr>
          <w:vertAlign w:val="subscript"/>
        </w:rPr>
        <w:t>2</w:t>
      </w:r>
      <w:r w:rsidR="0012459A" w:rsidRPr="00D91F77">
        <w:t xml:space="preserve"> </w:t>
      </w:r>
      <w:r w:rsidR="00BC0BB7">
        <w:t xml:space="preserve">og styrkleikur síðan aukið í </w:t>
      </w:r>
      <w:r w:rsidR="008848F3">
        <w:t>lágmark 40% til að valda dauða</w:t>
      </w:r>
      <w:r w:rsidR="00DF3E7B">
        <w:t xml:space="preserve">. </w:t>
      </w:r>
      <w:r w:rsidR="00EF55E4">
        <w:t>M</w:t>
      </w:r>
      <w:r w:rsidR="002C5908">
        <w:t xml:space="preserve">eð </w:t>
      </w:r>
      <w:r w:rsidR="0022501E">
        <w:t>hægari aukningu gasstyrk</w:t>
      </w:r>
      <w:r w:rsidR="00312D8F">
        <w:t>s</w:t>
      </w:r>
      <w:r w:rsidR="0022501E">
        <w:t xml:space="preserve"> er dregið úr ertingu á öndunarfærum </w:t>
      </w:r>
      <w:r w:rsidR="00EF55E4">
        <w:t xml:space="preserve">en með hraðari aukningu </w:t>
      </w:r>
      <w:r w:rsidR="00B90D4F">
        <w:t>næst fl</w:t>
      </w:r>
      <w:r w:rsidR="00A219E5">
        <w:t>jótari</w:t>
      </w:r>
      <w:r w:rsidR="000D100C">
        <w:t xml:space="preserve"> meðvitund</w:t>
      </w:r>
      <w:r w:rsidR="00A219E5">
        <w:t>arleysi fuglanna</w:t>
      </w:r>
      <w:r w:rsidR="000D100C">
        <w:t xml:space="preserve">. </w:t>
      </w:r>
      <w:r w:rsidR="00DF3E7B">
        <w:t>Þess vegna þarf að finna málamiðlun milli styrkleika og tíma.</w:t>
      </w:r>
    </w:p>
    <w:p w14:paraId="0E5260C6" w14:textId="62280700" w:rsidR="004E412E" w:rsidRDefault="00DF3E7B" w:rsidP="00DF3E7B">
      <w:r>
        <w:t xml:space="preserve">Í dag er ráðlagt að koma í veg fyrir að styrkur koldíoxíðs fari yfir 30% fyrr en allir fuglar eru búnir að missa meðvitund, </w:t>
      </w:r>
      <w:r w:rsidR="00810829">
        <w:t>það er að segja</w:t>
      </w:r>
      <w:r>
        <w:t xml:space="preserve"> að 30% styrkur hafi náðst jafnt allstaðar í húsinu. Það getur verið gert með því að dæla gasi inn í húsið á fleiri en einum stað, eftir því hvernig húsið er lagað og hvernig innréttingar eru í húsinu. </w:t>
      </w:r>
      <w:r w:rsidR="00961598">
        <w:t>Æskilegt er að</w:t>
      </w:r>
      <w:r>
        <w:t xml:space="preserve"> leiða </w:t>
      </w:r>
      <w:r w:rsidR="00961598">
        <w:t>CO</w:t>
      </w:r>
      <w:r w:rsidR="00961598" w:rsidRPr="00BF0920">
        <w:rPr>
          <w:vertAlign w:val="subscript"/>
        </w:rPr>
        <w:t>2</w:t>
      </w:r>
      <w:r w:rsidR="00961598">
        <w:t xml:space="preserve"> i</w:t>
      </w:r>
      <w:r>
        <w:t>n</w:t>
      </w:r>
      <w:r w:rsidR="00961598">
        <w:t xml:space="preserve">n </w:t>
      </w:r>
      <w:r>
        <w:t>í húsið með því að láta gas</w:t>
      </w:r>
      <w:r w:rsidR="00A219E5">
        <w:t>stútinn</w:t>
      </w:r>
      <w:r>
        <w:t xml:space="preserve"> vísa upp, </w:t>
      </w:r>
      <w:r w:rsidR="00961598">
        <w:t>þannig</w:t>
      </w:r>
      <w:r>
        <w:t xml:space="preserve"> dreifist gasið jafnara um húsið. Gasið blandast einnig betur ef heitt er í húsinu, um 25°C.</w:t>
      </w:r>
      <w:r w:rsidR="005B2452" w:rsidRPr="005B2452">
        <w:t xml:space="preserve"> </w:t>
      </w:r>
      <w:r w:rsidR="005B2452">
        <w:t xml:space="preserve">Síðan er styrkur aukinn í </w:t>
      </w:r>
      <w:r w:rsidR="0016048A">
        <w:t xml:space="preserve">lágmark </w:t>
      </w:r>
      <w:r w:rsidR="005B2452">
        <w:t xml:space="preserve">40% og honum haldið við í </w:t>
      </w:r>
      <w:r w:rsidR="002D2E56">
        <w:t>að minnsta kosti</w:t>
      </w:r>
      <w:r w:rsidR="005B2452">
        <w:t xml:space="preserve"> einn klukkutíma.</w:t>
      </w:r>
      <w:r w:rsidR="005B2452" w:rsidRPr="00C5247F">
        <w:t xml:space="preserve"> </w:t>
      </w:r>
      <w:r w:rsidR="005B2452">
        <w:t xml:space="preserve">Samkvæmd sænskum leiðbeiningum er ráðlagt að ná </w:t>
      </w:r>
      <w:r w:rsidR="002D2E56">
        <w:t>að lágmarki</w:t>
      </w:r>
      <w:r w:rsidR="005B2452">
        <w:t xml:space="preserve"> 60% styrk til aflífunar.</w:t>
      </w:r>
    </w:p>
    <w:p w14:paraId="788A2F18" w14:textId="339BB8F1" w:rsidR="00DF3E7B" w:rsidRDefault="005A37EB" w:rsidP="00DF3E7B">
      <w:r>
        <w:t>CO</w:t>
      </w:r>
      <w:r w:rsidRPr="00BF0920">
        <w:rPr>
          <w:vertAlign w:val="subscript"/>
        </w:rPr>
        <w:t>2</w:t>
      </w:r>
      <w:r w:rsidR="00E856F0">
        <w:t xml:space="preserve"> er mjög kalt </w:t>
      </w:r>
      <w:r w:rsidR="005B6411">
        <w:t xml:space="preserve">gas </w:t>
      </w:r>
      <w:r w:rsidR="00E856F0">
        <w:t>við dælingu. Þ</w:t>
      </w:r>
      <w:r w:rsidR="004E412E">
        <w:t xml:space="preserve">að má aldrei berast inn í húsið þannig að það getur valdið </w:t>
      </w:r>
      <w:r w:rsidR="005B6411">
        <w:t>frostsár</w:t>
      </w:r>
      <w:r w:rsidR="00924E50">
        <w:t xml:space="preserve"> á dýrunum</w:t>
      </w:r>
      <w:r w:rsidR="005B6411">
        <w:t xml:space="preserve"> eða streitu vegna kulda</w:t>
      </w:r>
      <w:r w:rsidR="00924E50">
        <w:t xml:space="preserve"> áður en þau missa meðvitund</w:t>
      </w:r>
      <w:r w:rsidR="00DF3E7B">
        <w:t xml:space="preserve">. </w:t>
      </w:r>
    </w:p>
    <w:p w14:paraId="683DABB2" w14:textId="1413F383" w:rsidR="00DF3E7B" w:rsidRDefault="00DF3E7B" w:rsidP="00DF3E7B">
      <w:r>
        <w:t xml:space="preserve">Til þess að geta fylgst með styrk koldíoxíðs meðan á gösun stendur er nauðsynlegt að koma fyrir mæli </w:t>
      </w:r>
      <w:r w:rsidR="00FF7C32">
        <w:t>fyrir</w:t>
      </w:r>
      <w:r>
        <w:t xml:space="preserve"> CO</w:t>
      </w:r>
      <w:r w:rsidRPr="008F5C3A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 xml:space="preserve">í hæð fuglanna. Ef um hús er að ræða þar sem fuglar geta verið á fleiri hæðum er æskilegt að koma fyrir mæli á </w:t>
      </w:r>
      <w:r w:rsidR="002D2E56">
        <w:t>minnst</w:t>
      </w:r>
      <w:r>
        <w:t xml:space="preserve"> tveimur stöðum</w:t>
      </w:r>
      <w:r w:rsidR="001C1C71">
        <w:t xml:space="preserve"> neðarlega og ofarlega</w:t>
      </w:r>
      <w:r>
        <w:t xml:space="preserve"> í húsinu.</w:t>
      </w:r>
    </w:p>
    <w:p w14:paraId="20F0AECC" w14:textId="0053AF47" w:rsidR="00DF3E7B" w:rsidRDefault="001C1C71" w:rsidP="00DF3E7B">
      <w:r>
        <w:t xml:space="preserve">Að lokinni gösun er húsið </w:t>
      </w:r>
      <w:r w:rsidR="00F56A06">
        <w:t xml:space="preserve">tafarlaust </w:t>
      </w:r>
      <w:r>
        <w:t>opna</w:t>
      </w:r>
      <w:r w:rsidR="00202824">
        <w:t>ð</w:t>
      </w:r>
      <w:r w:rsidR="00C65141">
        <w:t xml:space="preserve"> </w:t>
      </w:r>
      <w:r w:rsidR="00497D18">
        <w:t>til að kanna árangur aflífunar</w:t>
      </w:r>
      <w:r w:rsidR="00DE78B1">
        <w:t xml:space="preserve">. </w:t>
      </w:r>
      <w:r w:rsidR="0004128F">
        <w:t>Tryggja þarf öryggi st</w:t>
      </w:r>
      <w:r w:rsidR="00DE78B1">
        <w:t>arfsma</w:t>
      </w:r>
      <w:r w:rsidR="0004128F">
        <w:t xml:space="preserve">nns, sér í lagi ef </w:t>
      </w:r>
      <w:r w:rsidR="008626C6">
        <w:t>ganga þarf inn í húsið til að setja</w:t>
      </w:r>
      <w:r w:rsidR="00DF3E7B">
        <w:t xml:space="preserve"> loftræstingu í gang </w:t>
      </w:r>
      <w:r w:rsidR="004209BF">
        <w:t xml:space="preserve">og </w:t>
      </w:r>
      <w:r w:rsidR="008626C6">
        <w:t xml:space="preserve">til að </w:t>
      </w:r>
      <w:r w:rsidR="004209BF">
        <w:t>opna hurðir</w:t>
      </w:r>
      <w:r w:rsidR="00DF3E7B">
        <w:t xml:space="preserve">. </w:t>
      </w:r>
      <w:r w:rsidR="005C71D6" w:rsidRPr="00C12474">
        <w:t xml:space="preserve">Ekki má ganga inn í húsið fyrir en styrkur </w:t>
      </w:r>
      <w:r w:rsidR="00A4223E">
        <w:t>CO</w:t>
      </w:r>
      <w:r w:rsidR="00A4223E" w:rsidRPr="00BF0920">
        <w:rPr>
          <w:vertAlign w:val="subscript"/>
        </w:rPr>
        <w:t>2</w:t>
      </w:r>
      <w:r w:rsidR="00A4223E">
        <w:t xml:space="preserve"> </w:t>
      </w:r>
      <w:r w:rsidR="00A4223E">
        <w:t>hefur náð</w:t>
      </w:r>
      <w:r w:rsidR="004A5C72">
        <w:t xml:space="preserve"> </w:t>
      </w:r>
      <w:r w:rsidR="005C71D6" w:rsidRPr="00C12474">
        <w:t>0,5% (5000ppm)</w:t>
      </w:r>
      <w:r w:rsidR="004A5C72">
        <w:t xml:space="preserve"> eða lægra</w:t>
      </w:r>
      <w:r w:rsidR="005C71D6">
        <w:t xml:space="preserve">, </w:t>
      </w:r>
      <w:r w:rsidR="00945F55">
        <w:t xml:space="preserve">en ákvörðun um að húsið sé öruggt er tekin af ábyrgðarmanni aflífunar. </w:t>
      </w:r>
      <w:r w:rsidR="004A5C72">
        <w:t>Árangur</w:t>
      </w:r>
      <w:r w:rsidR="00DF3E7B">
        <w:t xml:space="preserve"> aflífunar </w:t>
      </w:r>
      <w:r w:rsidR="004A5C72">
        <w:t xml:space="preserve">er metinn </w:t>
      </w:r>
      <w:r w:rsidR="00DF3E7B">
        <w:t xml:space="preserve">og </w:t>
      </w:r>
      <w:r w:rsidR="00C33006">
        <w:t>gripið er til</w:t>
      </w:r>
      <w:r w:rsidR="00DF3E7B">
        <w:t xml:space="preserve"> viðeigandi aðgerða ef</w:t>
      </w:r>
      <w:r w:rsidR="00C33006">
        <w:t xml:space="preserve"> l</w:t>
      </w:r>
      <w:r w:rsidR="00DF3E7B">
        <w:t>ifandi fugl</w:t>
      </w:r>
      <w:r w:rsidR="00C33006">
        <w:t xml:space="preserve"> finn</w:t>
      </w:r>
      <w:r w:rsidR="00810829">
        <w:t>st</w:t>
      </w:r>
      <w:r w:rsidR="00DF3E7B">
        <w:t xml:space="preserve">. </w:t>
      </w:r>
      <w:r w:rsidR="00C33006">
        <w:t xml:space="preserve">Sé </w:t>
      </w:r>
      <w:r w:rsidR="00DF3E7B">
        <w:t xml:space="preserve">mikill fjöldi fugla á lífi skal </w:t>
      </w:r>
      <w:r w:rsidR="00C33006">
        <w:t>gösunin</w:t>
      </w:r>
      <w:r w:rsidR="00DF3E7B">
        <w:t xml:space="preserve"> endurtekin um leið og nægilegt magn </w:t>
      </w:r>
      <w:r w:rsidR="00C33006">
        <w:t>CO</w:t>
      </w:r>
      <w:r w:rsidR="00C33006" w:rsidRPr="00BF0920">
        <w:rPr>
          <w:vertAlign w:val="subscript"/>
        </w:rPr>
        <w:t>2</w:t>
      </w:r>
      <w:r w:rsidR="00C33006">
        <w:t xml:space="preserve"> </w:t>
      </w:r>
      <w:r w:rsidR="00DF3E7B">
        <w:t xml:space="preserve">hefur borist. Þangað til skal tryggja fuglunum nauðsynlegan aðbúnað. Ef einstakir fuglar finnast á lífi skal aflífa þá með </w:t>
      </w:r>
      <w:r w:rsidR="00240B4D">
        <w:t>öðrum viðurkenndum aðferðum</w:t>
      </w:r>
      <w:r w:rsidR="00DF3E7B">
        <w:t>.</w:t>
      </w:r>
    </w:p>
    <w:p w14:paraId="4C6E8780" w14:textId="0B212407" w:rsidR="00DF3E7B" w:rsidRPr="00F2100A" w:rsidRDefault="00DF3E7B" w:rsidP="00DF3E7B">
      <w:r>
        <w:t xml:space="preserve">Hafa þarf í huga að fóður- og vatnskerfi og annar viðkvæmur búnaður getur skemmst </w:t>
      </w:r>
      <w:r w:rsidR="00920321">
        <w:t xml:space="preserve">vegna kulda sem myndast í húsinu </w:t>
      </w:r>
      <w:r>
        <w:t xml:space="preserve">meðan gösun fer fram. </w:t>
      </w:r>
    </w:p>
    <w:p w14:paraId="4751069A" w14:textId="77777777" w:rsidR="00DF3E7B" w:rsidRPr="00F2100A" w:rsidRDefault="00DF3E7B" w:rsidP="00DF3E7B">
      <w:pPr>
        <w:pStyle w:val="Heading2"/>
      </w:pPr>
      <w:r>
        <w:t>Öryggi manna</w:t>
      </w:r>
    </w:p>
    <w:p w14:paraId="0A771844" w14:textId="77777777" w:rsidR="00DF3E7B" w:rsidRDefault="00DF3E7B" w:rsidP="00DF3E7B">
      <w:r>
        <w:lastRenderedPageBreak/>
        <w:t>Gösun með koldíoxíði er varasöm og getur verið hættuleg fólki ef ekki er gætt að öryggismálum. CO</w:t>
      </w:r>
      <w:r w:rsidRPr="00BF0920">
        <w:rPr>
          <w:vertAlign w:val="subscript"/>
        </w:rPr>
        <w:t>2</w:t>
      </w:r>
      <w:r>
        <w:t xml:space="preserve"> er þyngra en andrúmsloftið og lyktarlaust. Í of háum styrk er það hættulegt, veldur meðvitundarleysi og dauða.</w:t>
      </w:r>
    </w:p>
    <w:p w14:paraId="15EAA5C6" w14:textId="3213D0CA" w:rsidR="00DF3E7B" w:rsidRDefault="00DF3E7B" w:rsidP="00DF3E7B">
      <w:r>
        <w:t xml:space="preserve">Atvinnurekandinn ber ábyrgð á öryggi starfsmanna á staðnum þar sem gösunin fer fram. </w:t>
      </w:r>
      <w:r w:rsidR="00920321">
        <w:t>Samkvæmt</w:t>
      </w:r>
      <w:r>
        <w:t xml:space="preserve"> upplýsingum frá Vinnueftirlitinu skal áhættumat vera til staðar sem gerir grein fyrir áhættuþáttum fyrir fólk við gösun fugla í húsum og hvernig skal hafa stjórn á þeim.</w:t>
      </w:r>
    </w:p>
    <w:p w14:paraId="65E651D4" w14:textId="77777777" w:rsidR="00DF3E7B" w:rsidRDefault="00DF3E7B" w:rsidP="00DF3E7B">
      <w:pPr>
        <w:pStyle w:val="Heading2"/>
      </w:pPr>
      <w:r>
        <w:t>Fyrirkomulag</w:t>
      </w:r>
    </w:p>
    <w:p w14:paraId="4FDE14FF" w14:textId="77777777" w:rsidR="00DF3E7B" w:rsidRDefault="00DF3E7B" w:rsidP="00DF3E7B">
      <w:pPr>
        <w:pStyle w:val="Heading3"/>
      </w:pPr>
      <w:r>
        <w:t>Undirbúningur fyrir gösun</w:t>
      </w:r>
    </w:p>
    <w:p w14:paraId="15D85275" w14:textId="62B80FAC" w:rsidR="00DF3E7B" w:rsidRDefault="00ED4068" w:rsidP="00DF3E7B">
      <w:pPr>
        <w:pStyle w:val="ListParagraph"/>
        <w:numPr>
          <w:ilvl w:val="0"/>
          <w:numId w:val="44"/>
        </w:numPr>
        <w:spacing w:after="120"/>
        <w:ind w:left="714" w:hanging="357"/>
        <w:jc w:val="left"/>
      </w:pPr>
      <w:r>
        <w:t>Rekstraraðili</w:t>
      </w:r>
      <w:r w:rsidR="0012040A">
        <w:t xml:space="preserve"> tilkynnir </w:t>
      </w:r>
      <w:r w:rsidR="00626418">
        <w:t xml:space="preserve">fyrirhugaða aflífun á fuglahópi </w:t>
      </w:r>
      <w:r w:rsidR="0012040A">
        <w:t>til Matvælastofnun</w:t>
      </w:r>
      <w:r w:rsidR="00626418">
        <w:t>ar</w:t>
      </w:r>
      <w:r w:rsidR="00B14987">
        <w:t xml:space="preserve"> </w:t>
      </w:r>
      <w:hyperlink r:id="rId8" w:history="1">
        <w:r w:rsidR="00B14987" w:rsidRPr="00B14987">
          <w:rPr>
            <w:rStyle w:val="Hyperlink"/>
            <w:rFonts w:cs="Arial"/>
          </w:rPr>
          <w:t>í gegnum þjónustugát</w:t>
        </w:r>
        <w:r w:rsidR="00626418">
          <w:rPr>
            <w:rStyle w:val="Hyperlink"/>
            <w:rFonts w:cs="Arial"/>
          </w:rPr>
          <w:t>tina,</w:t>
        </w:r>
      </w:hyperlink>
      <w:r w:rsidR="0012040A">
        <w:t xml:space="preserve"> </w:t>
      </w:r>
      <w:r w:rsidR="00626418">
        <w:t xml:space="preserve">í </w:t>
      </w:r>
      <w:r w:rsidR="00B842EC">
        <w:t>samræmi við</w:t>
      </w:r>
      <w:r w:rsidR="00626418">
        <w:t xml:space="preserve"> </w:t>
      </w:r>
      <w:r w:rsidR="00A976CA">
        <w:t>13. grein</w:t>
      </w:r>
      <w:r w:rsidR="00B842EC">
        <w:t xml:space="preserve"> reglugerð</w:t>
      </w:r>
      <w:r w:rsidR="00A976CA">
        <w:t>ar</w:t>
      </w:r>
      <w:r w:rsidR="00B842EC">
        <w:t xml:space="preserve"> nr. 88/2022 um velferð alifugla</w:t>
      </w:r>
      <w:r w:rsidR="00DF3E7B">
        <w:t>.</w:t>
      </w:r>
    </w:p>
    <w:p w14:paraId="26E0017C" w14:textId="77777777" w:rsidR="00DF3E7B" w:rsidRDefault="00DF3E7B" w:rsidP="00DF3E7B">
      <w:pPr>
        <w:pStyle w:val="ListParagraph"/>
        <w:numPr>
          <w:ilvl w:val="0"/>
          <w:numId w:val="44"/>
        </w:numPr>
        <w:spacing w:after="120"/>
        <w:ind w:left="714" w:hanging="357"/>
        <w:jc w:val="left"/>
      </w:pPr>
      <w:r>
        <w:t>Í tilkynningu skal koma fram:</w:t>
      </w:r>
    </w:p>
    <w:p w14:paraId="7AA5C79D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Upplýsingar um aðferð aflífunar (gösun í húsi eða gösun í gámi, aðrar aðferðir)</w:t>
      </w:r>
    </w:p>
    <w:p w14:paraId="44E7BC82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Fuglategund</w:t>
      </w:r>
    </w:p>
    <w:p w14:paraId="0937A56A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Aldur fuglanna</w:t>
      </w:r>
    </w:p>
    <w:p w14:paraId="36D19359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Fjöldi fugla</w:t>
      </w:r>
    </w:p>
    <w:p w14:paraId="210E8DE2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Staður</w:t>
      </w:r>
    </w:p>
    <w:p w14:paraId="4665D4B1" w14:textId="77777777" w:rsidR="00DF3E7B" w:rsidRDefault="00DF3E7B" w:rsidP="00DF3E7B">
      <w:pPr>
        <w:pStyle w:val="ListParagraph"/>
        <w:numPr>
          <w:ilvl w:val="1"/>
          <w:numId w:val="44"/>
        </w:numPr>
        <w:spacing w:after="0"/>
        <w:ind w:left="1434" w:hanging="357"/>
        <w:jc w:val="left"/>
      </w:pPr>
      <w:r>
        <w:t>Ástæða aflífunar</w:t>
      </w:r>
    </w:p>
    <w:p w14:paraId="4B9D6FFA" w14:textId="019C7AEC" w:rsidR="00DF3E7B" w:rsidRDefault="00DF3E7B" w:rsidP="00DF3E7B">
      <w:pPr>
        <w:pStyle w:val="ListParagraph"/>
        <w:numPr>
          <w:ilvl w:val="1"/>
          <w:numId w:val="44"/>
        </w:numPr>
        <w:spacing w:after="120"/>
        <w:ind w:left="1434" w:hanging="357"/>
        <w:jc w:val="left"/>
      </w:pPr>
      <w:r>
        <w:t xml:space="preserve">Áætluð dagsetning </w:t>
      </w:r>
      <w:r w:rsidR="00FA0A4E">
        <w:t xml:space="preserve">sem </w:t>
      </w:r>
      <w:r>
        <w:t xml:space="preserve">gösun </w:t>
      </w:r>
      <w:r w:rsidR="00FA0A4E">
        <w:t>fer</w:t>
      </w:r>
      <w:r>
        <w:t xml:space="preserve"> fram</w:t>
      </w:r>
    </w:p>
    <w:p w14:paraId="012A6E4D" w14:textId="3870963B" w:rsidR="00ED4068" w:rsidRDefault="00ED4068" w:rsidP="00ED4068">
      <w:pPr>
        <w:pStyle w:val="ListParagraph"/>
        <w:numPr>
          <w:ilvl w:val="0"/>
          <w:numId w:val="44"/>
        </w:numPr>
        <w:spacing w:after="120"/>
        <w:jc w:val="left"/>
      </w:pPr>
      <w:r>
        <w:t>Rekstraraðili tilnefnir</w:t>
      </w:r>
      <w:r>
        <w:t xml:space="preserve"> ábyrgðaraðila sem st</w:t>
      </w:r>
      <w:r w:rsidR="00BC13D9">
        <w:t>ý</w:t>
      </w:r>
      <w:r>
        <w:t>rir framkvæmdina.</w:t>
      </w:r>
    </w:p>
    <w:p w14:paraId="041779F5" w14:textId="5FA9B9C4" w:rsidR="00AD6963" w:rsidRDefault="00AD6963" w:rsidP="00ED4068">
      <w:pPr>
        <w:pStyle w:val="ListParagraph"/>
        <w:numPr>
          <w:ilvl w:val="0"/>
          <w:numId w:val="44"/>
        </w:numPr>
        <w:spacing w:after="120"/>
        <w:jc w:val="left"/>
      </w:pPr>
      <w:r>
        <w:t xml:space="preserve">Rekstraraðili tilnefnir dýralækni eða </w:t>
      </w:r>
      <w:r w:rsidR="00265D29">
        <w:t xml:space="preserve">þjálfaðan starfsmann sem hefur eftirlit með velferð alifugla </w:t>
      </w:r>
      <w:r w:rsidR="006B35B1">
        <w:t>við undirbúning og gösun</w:t>
      </w:r>
      <w:r w:rsidR="007A23AF">
        <w:t xml:space="preserve"> og með viðbrögðum </w:t>
      </w:r>
      <w:r w:rsidR="00615876">
        <w:t>við ófullnægjandi gösun.</w:t>
      </w:r>
    </w:p>
    <w:p w14:paraId="71DDB650" w14:textId="069D87D5" w:rsidR="00DF3E7B" w:rsidRPr="0091589A" w:rsidRDefault="00CF5E28" w:rsidP="00DF3E7B">
      <w:pPr>
        <w:pStyle w:val="ListParagraph"/>
        <w:numPr>
          <w:ilvl w:val="0"/>
          <w:numId w:val="44"/>
        </w:numPr>
        <w:spacing w:after="120"/>
        <w:ind w:left="714" w:hanging="357"/>
        <w:jc w:val="left"/>
        <w:rPr>
          <w:rFonts w:cs="Times New Roman"/>
          <w:sz w:val="22"/>
          <w:szCs w:val="22"/>
          <w:lang w:eastAsia="is-IS"/>
        </w:rPr>
      </w:pPr>
      <w:r>
        <w:t xml:space="preserve">Rekstraraðili reiknar út </w:t>
      </w:r>
      <w:r w:rsidR="00B90CC4">
        <w:t>magn</w:t>
      </w:r>
      <w:r w:rsidR="00FA0A4E">
        <w:t xml:space="preserve"> </w:t>
      </w:r>
      <w:r w:rsidR="00DF3E7B">
        <w:t>koldíoxíðs:</w:t>
      </w:r>
    </w:p>
    <w:p w14:paraId="61A81BDD" w14:textId="196C9A57" w:rsidR="00DF3E7B" w:rsidRPr="0091589A" w:rsidRDefault="00DF3E7B" w:rsidP="00DF3E7B">
      <w:pPr>
        <w:spacing w:after="120"/>
        <w:ind w:left="1080"/>
        <w:jc w:val="left"/>
        <w:rPr>
          <w:rFonts w:cs="Times New Roman"/>
          <w:sz w:val="22"/>
          <w:szCs w:val="22"/>
          <w:lang w:eastAsia="is-IS"/>
        </w:rPr>
      </w:pPr>
      <w:r>
        <w:t xml:space="preserve">Markmið: </w:t>
      </w:r>
      <w:r w:rsidRPr="0091589A">
        <w:rPr>
          <w:b/>
        </w:rPr>
        <w:t xml:space="preserve">lágmark </w:t>
      </w:r>
      <w:r>
        <w:rPr>
          <w:b/>
        </w:rPr>
        <w:t>4</w:t>
      </w:r>
      <w:r w:rsidRPr="0091589A">
        <w:rPr>
          <w:b/>
        </w:rPr>
        <w:t>0% CO</w:t>
      </w:r>
      <w:r w:rsidRPr="0091589A">
        <w:rPr>
          <w:b/>
          <w:vertAlign w:val="subscript"/>
        </w:rPr>
        <w:t>2</w:t>
      </w:r>
      <w:r w:rsidRPr="0091589A">
        <w:rPr>
          <w:b/>
        </w:rPr>
        <w:t>/m</w:t>
      </w:r>
      <w:r w:rsidRPr="0091589A">
        <w:rPr>
          <w:b/>
          <w:vertAlign w:val="superscript"/>
        </w:rPr>
        <w:t>3</w:t>
      </w:r>
      <w:r w:rsidRPr="0091589A">
        <w:rPr>
          <w:vertAlign w:val="superscript"/>
        </w:rPr>
        <w:t xml:space="preserve"> </w:t>
      </w:r>
      <w:r w:rsidR="00E90946" w:rsidRPr="00E90946">
        <w:rPr>
          <w:b/>
        </w:rPr>
        <w:t xml:space="preserve">styrkleikur í </w:t>
      </w:r>
      <w:r w:rsidR="00E90946">
        <w:rPr>
          <w:b/>
        </w:rPr>
        <w:t>eldis</w:t>
      </w:r>
      <w:r w:rsidR="00E90946" w:rsidRPr="00E90946">
        <w:rPr>
          <w:b/>
        </w:rPr>
        <w:t xml:space="preserve">húsinu í </w:t>
      </w:r>
      <w:r w:rsidR="00E90946">
        <w:rPr>
          <w:b/>
        </w:rPr>
        <w:t xml:space="preserve">einn </w:t>
      </w:r>
      <w:r w:rsidR="00E90946" w:rsidRPr="00E90946">
        <w:rPr>
          <w:b/>
        </w:rPr>
        <w:t>klukkutíma</w:t>
      </w:r>
      <w:r w:rsidR="00E90946">
        <w:rPr>
          <w:b/>
        </w:rPr>
        <w:t>.</w:t>
      </w:r>
      <w:r w:rsidRPr="0091589A">
        <w:rPr>
          <w:rFonts w:cs="Times New Roman"/>
          <w:sz w:val="22"/>
          <w:szCs w:val="22"/>
          <w:lang w:eastAsia="is-IS"/>
        </w:rPr>
        <w:br/>
      </w:r>
      <w:r w:rsidR="00E90946">
        <w:t xml:space="preserve">Til að tryggja að markmiðið náist </w:t>
      </w:r>
      <w:r w:rsidR="00E0019C">
        <w:t xml:space="preserve">skal </w:t>
      </w:r>
      <w:r w:rsidR="003F7B6D">
        <w:t xml:space="preserve">útvega </w:t>
      </w:r>
      <w:r w:rsidR="00CD665C">
        <w:t xml:space="preserve">nægilegt gas til að ná </w:t>
      </w:r>
      <w:r>
        <w:t>60% styrk</w:t>
      </w:r>
      <w:r w:rsidR="00EF439E">
        <w:t>leika</w:t>
      </w:r>
      <w:r w:rsidR="00CD665C">
        <w:t xml:space="preserve"> við </w:t>
      </w:r>
      <w:r w:rsidR="003F7B6D">
        <w:t>góðar</w:t>
      </w:r>
      <w:r w:rsidR="00CD665C">
        <w:t xml:space="preserve"> aðstæður</w:t>
      </w:r>
      <w:r w:rsidR="003F7B6D">
        <w:t xml:space="preserve"> </w:t>
      </w:r>
      <w:r w:rsidR="001F7A2C">
        <w:t>eða meira við ótryggar aðstæður</w:t>
      </w:r>
      <w:r>
        <w:t>.</w:t>
      </w:r>
      <w:r w:rsidR="001F7A2C">
        <w:t xml:space="preserve"> 60% styrkleikur</w:t>
      </w:r>
      <w:r>
        <w:t xml:space="preserve"> samsvarar 0,6m</w:t>
      </w:r>
      <w:r w:rsidRPr="0091589A">
        <w:rPr>
          <w:vertAlign w:val="superscript"/>
        </w:rPr>
        <w:t>3</w:t>
      </w:r>
      <w:r>
        <w:t xml:space="preserve"> CO</w:t>
      </w:r>
      <w:r w:rsidRPr="0091589A">
        <w:rPr>
          <w:vertAlign w:val="subscript"/>
        </w:rPr>
        <w:t>2</w:t>
      </w:r>
      <w:r>
        <w:t>/m</w:t>
      </w:r>
      <w:r w:rsidRPr="0091589A">
        <w:rPr>
          <w:vertAlign w:val="superscript"/>
        </w:rPr>
        <w:t>3</w:t>
      </w:r>
      <w:r>
        <w:t xml:space="preserve"> eða 600lt/m</w:t>
      </w:r>
      <w:r w:rsidRPr="0091589A">
        <w:rPr>
          <w:vertAlign w:val="superscript"/>
        </w:rPr>
        <w:t>3</w:t>
      </w:r>
      <w:r w:rsidRPr="008A04DD">
        <w:t>.</w:t>
      </w:r>
      <w:r>
        <w:br/>
        <w:t>Massaþéttleiki CO</w:t>
      </w:r>
      <w:r w:rsidRPr="0091589A">
        <w:rPr>
          <w:vertAlign w:val="subscript"/>
        </w:rPr>
        <w:t>2</w:t>
      </w:r>
      <w:r>
        <w:t>: 1,9767kg/m</w:t>
      </w:r>
      <w:r w:rsidRPr="0091589A">
        <w:rPr>
          <w:vertAlign w:val="superscript"/>
        </w:rPr>
        <w:t>3</w:t>
      </w:r>
      <w:r>
        <w:t>, eða 1kg=0,506m</w:t>
      </w:r>
      <w:r w:rsidRPr="0091589A">
        <w:rPr>
          <w:vertAlign w:val="superscript"/>
        </w:rPr>
        <w:t>3</w:t>
      </w:r>
      <w:r>
        <w:t xml:space="preserve"> (0°C, 1030hPa)</w:t>
      </w:r>
    </w:p>
    <w:p w14:paraId="0941D06B" w14:textId="008C3F08" w:rsidR="00DF3E7B" w:rsidRPr="0091589A" w:rsidRDefault="00DF3E7B" w:rsidP="00DF3E7B">
      <w:pPr>
        <w:pStyle w:val="ListParagraph"/>
        <w:numPr>
          <w:ilvl w:val="1"/>
          <w:numId w:val="45"/>
        </w:numPr>
        <w:spacing w:after="120"/>
        <w:jc w:val="left"/>
        <w:rPr>
          <w:rFonts w:cs="Times New Roman"/>
          <w:sz w:val="22"/>
          <w:szCs w:val="22"/>
          <w:lang w:eastAsia="is-IS"/>
        </w:rPr>
      </w:pPr>
      <w:r>
        <w:t xml:space="preserve">Athuga skal að </w:t>
      </w:r>
      <w:r w:rsidR="008D43BC">
        <w:t xml:space="preserve">lábyggð </w:t>
      </w:r>
      <w:r w:rsidR="00310677">
        <w:t>alifuglahús</w:t>
      </w:r>
      <w:r w:rsidR="002521FB">
        <w:t xml:space="preserve"> þar sem </w:t>
      </w:r>
      <w:r>
        <w:t>fuglar</w:t>
      </w:r>
      <w:r w:rsidR="002521FB">
        <w:t xml:space="preserve"> eru</w:t>
      </w:r>
      <w:r>
        <w:t xml:space="preserve"> eingöngu á gólfinu</w:t>
      </w:r>
      <w:r w:rsidR="00D26EA7">
        <w:t xml:space="preserve"> eru </w:t>
      </w:r>
      <w:r>
        <w:t xml:space="preserve">hlutfallslega </w:t>
      </w:r>
      <w:r w:rsidR="00D26EA7">
        <w:t xml:space="preserve">með stærra </w:t>
      </w:r>
      <w:r>
        <w:t xml:space="preserve">flatarmáli </w:t>
      </w:r>
      <w:r w:rsidR="00D26EA7">
        <w:t xml:space="preserve">og </w:t>
      </w:r>
      <w:r>
        <w:t>þurfa meira CO</w:t>
      </w:r>
      <w:r w:rsidRPr="00573864">
        <w:rPr>
          <w:vertAlign w:val="subscript"/>
        </w:rPr>
        <w:t>2</w:t>
      </w:r>
      <w:r>
        <w:t xml:space="preserve"> en </w:t>
      </w:r>
      <w:r w:rsidR="00310677">
        <w:t>hús sem eru há til lofts</w:t>
      </w:r>
      <w:r>
        <w:t>.</w:t>
      </w:r>
    </w:p>
    <w:p w14:paraId="3CE55843" w14:textId="64223731" w:rsidR="00DF3E7B" w:rsidRPr="0091589A" w:rsidRDefault="00DF3E7B" w:rsidP="00DF3E7B">
      <w:pPr>
        <w:pStyle w:val="ListParagraph"/>
        <w:numPr>
          <w:ilvl w:val="1"/>
          <w:numId w:val="45"/>
        </w:numPr>
        <w:spacing w:after="120"/>
        <w:jc w:val="left"/>
        <w:rPr>
          <w:rFonts w:cs="Times New Roman"/>
          <w:sz w:val="22"/>
          <w:szCs w:val="22"/>
          <w:lang w:eastAsia="is-IS"/>
        </w:rPr>
      </w:pPr>
      <w:r>
        <w:t>Gömul óþétt hús þurfa meira gas.</w:t>
      </w:r>
    </w:p>
    <w:p w14:paraId="71F723D5" w14:textId="1FF93A9A" w:rsidR="007C43BB" w:rsidRPr="007C43BB" w:rsidRDefault="00DF3E7B" w:rsidP="007C43BB">
      <w:pPr>
        <w:pStyle w:val="ListParagraph"/>
        <w:numPr>
          <w:ilvl w:val="1"/>
          <w:numId w:val="45"/>
        </w:numPr>
        <w:spacing w:after="120"/>
        <w:jc w:val="left"/>
        <w:rPr>
          <w:rFonts w:cs="Times New Roman"/>
          <w:sz w:val="22"/>
          <w:szCs w:val="22"/>
          <w:lang w:eastAsia="is-IS"/>
        </w:rPr>
      </w:pPr>
      <w:r>
        <w:t>Hús þar sem fuglar eru haldnir á fleiri hæðum þurfa meira gas til að ná nægilegum styrk CO</w:t>
      </w:r>
      <w:r w:rsidRPr="00573864">
        <w:rPr>
          <w:vertAlign w:val="subscript"/>
        </w:rPr>
        <w:t>2</w:t>
      </w:r>
      <w:r>
        <w:t xml:space="preserve"> í efstu hæðum.</w:t>
      </w:r>
    </w:p>
    <w:p w14:paraId="11654C7A" w14:textId="70BED2EB" w:rsidR="007C43BB" w:rsidRPr="007C43BB" w:rsidRDefault="004D0E99" w:rsidP="007C43BB">
      <w:pPr>
        <w:pStyle w:val="ListParagraph"/>
        <w:numPr>
          <w:ilvl w:val="1"/>
          <w:numId w:val="45"/>
        </w:numPr>
        <w:spacing w:after="120"/>
        <w:jc w:val="left"/>
        <w:rPr>
          <w:rFonts w:cs="Times New Roman"/>
          <w:sz w:val="22"/>
          <w:szCs w:val="22"/>
          <w:lang w:eastAsia="is-IS"/>
        </w:rPr>
      </w:pPr>
      <w:r>
        <w:t xml:space="preserve">Það </w:t>
      </w:r>
      <w:r w:rsidR="000D4F62">
        <w:t>þarf að</w:t>
      </w:r>
      <w:r>
        <w:t xml:space="preserve"> gera ráð fyrir meira gas </w:t>
      </w:r>
      <w:r w:rsidR="00477CB1">
        <w:t>ef</w:t>
      </w:r>
      <w:r w:rsidR="00FB2986">
        <w:t xml:space="preserve"> spáð er miklu</w:t>
      </w:r>
      <w:r w:rsidR="004D3EBC">
        <w:t>m</w:t>
      </w:r>
      <w:r w:rsidR="00FB2986">
        <w:t xml:space="preserve"> vindi</w:t>
      </w:r>
      <w:r w:rsidR="00D03D73">
        <w:t>.</w:t>
      </w:r>
    </w:p>
    <w:p w14:paraId="205DF85F" w14:textId="1B729115" w:rsidR="00DF3E7B" w:rsidRDefault="00DF3E7B" w:rsidP="00DF3E7B">
      <w:pPr>
        <w:ind w:left="720"/>
        <w:rPr>
          <w:lang w:eastAsia="is-IS"/>
        </w:rPr>
      </w:pPr>
      <w:r>
        <w:rPr>
          <w:lang w:eastAsia="is-IS"/>
        </w:rPr>
        <w:t xml:space="preserve">Til útreikninga á magni </w:t>
      </w:r>
      <w:r>
        <w:t>CO</w:t>
      </w:r>
      <w:r w:rsidRPr="008F5C3A">
        <w:rPr>
          <w:vertAlign w:val="subscript"/>
        </w:rPr>
        <w:t>2</w:t>
      </w:r>
      <w:r>
        <w:rPr>
          <w:lang w:eastAsia="is-IS"/>
        </w:rPr>
        <w:t xml:space="preserve"> er hægt að nota töflu 1. </w:t>
      </w:r>
      <w:r w:rsidR="004D3EBC">
        <w:rPr>
          <w:lang w:eastAsia="is-IS"/>
        </w:rPr>
        <w:t>Það er hægt að skrá</w:t>
      </w:r>
      <w:r w:rsidR="00C96F7A">
        <w:rPr>
          <w:lang w:eastAsia="is-IS"/>
        </w:rPr>
        <w:t xml:space="preserve"> lengd, breidd og hæð hússins</w:t>
      </w:r>
      <w:r>
        <w:rPr>
          <w:lang w:eastAsia="is-IS"/>
        </w:rPr>
        <w:t xml:space="preserve"> í bláu reiti</w:t>
      </w:r>
      <w:r w:rsidR="00EE6C95">
        <w:rPr>
          <w:lang w:eastAsia="is-IS"/>
        </w:rPr>
        <w:t>na</w:t>
      </w:r>
      <w:r>
        <w:rPr>
          <w:lang w:eastAsia="is-IS"/>
        </w:rPr>
        <w:t xml:space="preserve">. </w:t>
      </w:r>
      <w:r w:rsidR="00E05018">
        <w:rPr>
          <w:lang w:eastAsia="is-IS"/>
        </w:rPr>
        <w:t>Síðan þarf að velja töfluna með</w:t>
      </w:r>
      <w:r w:rsidR="00F27595">
        <w:rPr>
          <w:lang w:eastAsia="is-IS"/>
        </w:rPr>
        <w:t xml:space="preserve"> því að smella á t</w:t>
      </w:r>
      <w:r w:rsidR="00D475D1">
        <w:rPr>
          <w:lang w:eastAsia="is-IS"/>
        </w:rPr>
        <w:t>öflumerki í efri vinstra horni</w:t>
      </w:r>
      <w:r w:rsidR="008A6394">
        <w:rPr>
          <w:lang w:eastAsia="is-IS"/>
        </w:rPr>
        <w:t xml:space="preserve"> </w:t>
      </w:r>
      <w:r w:rsidR="002E5B2A">
        <w:rPr>
          <w:noProof/>
        </w:rPr>
        <w:drawing>
          <wp:inline distT="0" distB="0" distL="0" distR="0" wp14:anchorId="0D0F0E2D" wp14:editId="716C32F3">
            <wp:extent cx="230400" cy="2088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68" t="8404" r="12632" b="12465"/>
                    <a:stretch/>
                  </pic:blipFill>
                  <pic:spPr bwMode="auto">
                    <a:xfrm flipH="1">
                      <a:off x="0" y="0"/>
                      <a:ext cx="230400" cy="20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0750">
        <w:rPr>
          <w:lang w:eastAsia="is-IS"/>
        </w:rPr>
        <w:t xml:space="preserve"> og þá er </w:t>
      </w:r>
      <w:r w:rsidR="00E05018">
        <w:rPr>
          <w:lang w:eastAsia="is-IS"/>
        </w:rPr>
        <w:t xml:space="preserve">smellt </w:t>
      </w:r>
      <w:r w:rsidR="007C67FE">
        <w:rPr>
          <w:lang w:eastAsia="is-IS"/>
        </w:rPr>
        <w:t xml:space="preserve">á </w:t>
      </w:r>
      <w:r>
        <w:rPr>
          <w:lang w:eastAsia="is-IS"/>
        </w:rPr>
        <w:t xml:space="preserve">F9. Taflan reiknar út </w:t>
      </w:r>
      <w:r w:rsidR="007C67FE">
        <w:rPr>
          <w:lang w:eastAsia="is-IS"/>
        </w:rPr>
        <w:t>magn</w:t>
      </w:r>
      <w:r>
        <w:rPr>
          <w:lang w:eastAsia="is-IS"/>
        </w:rPr>
        <w:t xml:space="preserve"> CO</w:t>
      </w:r>
      <w:r w:rsidRPr="008B7723">
        <w:rPr>
          <w:vertAlign w:val="subscript"/>
          <w:lang w:eastAsia="is-IS"/>
        </w:rPr>
        <w:t>2</w:t>
      </w:r>
      <w:r>
        <w:rPr>
          <w:lang w:eastAsia="is-IS"/>
        </w:rPr>
        <w:t xml:space="preserve"> miðað við massaþéttleika 2kg/m</w:t>
      </w:r>
      <w:r>
        <w:rPr>
          <w:vertAlign w:val="superscript"/>
          <w:lang w:eastAsia="is-IS"/>
        </w:rPr>
        <w:t>3</w:t>
      </w:r>
      <w:r>
        <w:rPr>
          <w:lang w:eastAsia="is-IS"/>
        </w:rPr>
        <w:t xml:space="preserve"> og miðað við 60% styrk</w:t>
      </w:r>
      <w:r w:rsidR="007A5988">
        <w:rPr>
          <w:lang w:eastAsia="is-IS"/>
        </w:rPr>
        <w:t>leika</w:t>
      </w:r>
      <w:r>
        <w:rPr>
          <w:lang w:eastAsia="is-IS"/>
        </w:rPr>
        <w:t>/m</w:t>
      </w:r>
      <w:r w:rsidRPr="008B7723">
        <w:rPr>
          <w:vertAlign w:val="superscript"/>
          <w:lang w:eastAsia="is-IS"/>
        </w:rPr>
        <w:t>3</w:t>
      </w:r>
      <w:r>
        <w:rPr>
          <w:lang w:eastAsia="is-IS"/>
        </w:rPr>
        <w:t>.</w:t>
      </w:r>
    </w:p>
    <w:p w14:paraId="500E1194" w14:textId="62912472" w:rsidR="00DF3E7B" w:rsidRPr="004878D3" w:rsidRDefault="00DF3E7B" w:rsidP="00DF3E7B">
      <w:pPr>
        <w:pStyle w:val="Caption"/>
        <w:keepNext/>
        <w:ind w:firstLine="567"/>
        <w:rPr>
          <w:rStyle w:val="IntenseEmphasis"/>
          <w:sz w:val="20"/>
        </w:rPr>
      </w:pPr>
      <w:r w:rsidRPr="004878D3">
        <w:rPr>
          <w:rStyle w:val="IntenseEmphasis"/>
          <w:sz w:val="20"/>
        </w:rPr>
        <w:t xml:space="preserve">Tafla </w:t>
      </w:r>
      <w:r w:rsidRPr="004878D3">
        <w:rPr>
          <w:rStyle w:val="IntenseEmphasis"/>
          <w:sz w:val="20"/>
        </w:rPr>
        <w:fldChar w:fldCharType="begin"/>
      </w:r>
      <w:r w:rsidRPr="004878D3">
        <w:rPr>
          <w:rStyle w:val="IntenseEmphasis"/>
          <w:sz w:val="20"/>
        </w:rPr>
        <w:instrText xml:space="preserve"> SEQ Tafla \* ARABIC </w:instrText>
      </w:r>
      <w:r w:rsidRPr="004878D3">
        <w:rPr>
          <w:rStyle w:val="IntenseEmphasis"/>
          <w:sz w:val="20"/>
        </w:rPr>
        <w:fldChar w:fldCharType="separate"/>
      </w:r>
      <w:r w:rsidRPr="004878D3">
        <w:rPr>
          <w:rStyle w:val="IntenseEmphasis"/>
          <w:sz w:val="20"/>
        </w:rPr>
        <w:t>1</w:t>
      </w:r>
      <w:r w:rsidRPr="004878D3">
        <w:rPr>
          <w:rStyle w:val="IntenseEmphasis"/>
          <w:sz w:val="20"/>
        </w:rPr>
        <w:fldChar w:fldCharType="end"/>
      </w:r>
      <w:r w:rsidRPr="004878D3">
        <w:rPr>
          <w:rStyle w:val="IntenseEmphasis"/>
          <w:sz w:val="20"/>
        </w:rPr>
        <w:t xml:space="preserve"> Útreikningur á </w:t>
      </w:r>
      <w:r w:rsidR="00740A0E">
        <w:rPr>
          <w:rStyle w:val="IntenseEmphasis"/>
          <w:sz w:val="20"/>
        </w:rPr>
        <w:t>magn</w:t>
      </w:r>
      <w:r w:rsidRPr="004878D3">
        <w:rPr>
          <w:rStyle w:val="IntenseEmphasis"/>
          <w:sz w:val="20"/>
        </w:rPr>
        <w:t xml:space="preserve"> koldíoxíði</w:t>
      </w:r>
      <w:r w:rsidR="00477CB1">
        <w:rPr>
          <w:rStyle w:val="IntenseEmphasis"/>
          <w:sz w:val="20"/>
        </w:rPr>
        <w:t xml:space="preserve"> fyrir 60% </w:t>
      </w:r>
      <w:r w:rsidR="00B90CC4">
        <w:rPr>
          <w:rStyle w:val="IntenseEmphasis"/>
          <w:sz w:val="20"/>
        </w:rPr>
        <w:t>styrkleika</w:t>
      </w:r>
    </w:p>
    <w:tbl>
      <w:tblPr>
        <w:tblStyle w:val="ListTable3-Accent3"/>
        <w:tblW w:w="0" w:type="auto"/>
        <w:tblInd w:w="607" w:type="dxa"/>
        <w:tblLook w:val="05A0" w:firstRow="1" w:lastRow="0" w:firstColumn="1" w:lastColumn="1" w:noHBand="0" w:noVBand="1"/>
      </w:tblPr>
      <w:tblGrid>
        <w:gridCol w:w="1605"/>
        <w:gridCol w:w="1605"/>
        <w:gridCol w:w="2129"/>
        <w:gridCol w:w="1562"/>
        <w:gridCol w:w="1127"/>
      </w:tblGrid>
      <w:tr w:rsidR="00DF3E7B" w14:paraId="30835398" w14:textId="77777777" w:rsidTr="00B90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5" w:type="dxa"/>
            <w:vAlign w:val="center"/>
          </w:tcPr>
          <w:p w14:paraId="46C53607" w14:textId="77777777" w:rsidR="00DF3E7B" w:rsidRDefault="00DF3E7B" w:rsidP="0052057E">
            <w:pPr>
              <w:spacing w:after="0"/>
              <w:jc w:val="center"/>
              <w:rPr>
                <w:lang w:eastAsia="is-IS"/>
              </w:rPr>
            </w:pPr>
            <w:r>
              <w:rPr>
                <w:lang w:eastAsia="is-IS"/>
              </w:rPr>
              <w:t>Lengd hússins (m)</w:t>
            </w:r>
          </w:p>
        </w:tc>
        <w:tc>
          <w:tcPr>
            <w:tcW w:w="1605" w:type="dxa"/>
            <w:vAlign w:val="center"/>
          </w:tcPr>
          <w:p w14:paraId="16B68D87" w14:textId="77777777" w:rsidR="00DF3E7B" w:rsidRDefault="00DF3E7B" w:rsidP="005205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  <w:r>
              <w:rPr>
                <w:lang w:eastAsia="is-IS"/>
              </w:rPr>
              <w:t>Breidd hússins (m)</w:t>
            </w:r>
          </w:p>
        </w:tc>
        <w:tc>
          <w:tcPr>
            <w:tcW w:w="2129" w:type="dxa"/>
            <w:vAlign w:val="center"/>
          </w:tcPr>
          <w:p w14:paraId="7460257E" w14:textId="77777777" w:rsidR="00DF3E7B" w:rsidRDefault="00DF3E7B" w:rsidP="005205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  <w:r>
              <w:rPr>
                <w:lang w:eastAsia="is-IS"/>
              </w:rPr>
              <w:t>Hæð hússins (m)</w:t>
            </w:r>
          </w:p>
        </w:tc>
        <w:tc>
          <w:tcPr>
            <w:tcW w:w="1562" w:type="dxa"/>
            <w:vAlign w:val="center"/>
          </w:tcPr>
          <w:p w14:paraId="278B4E7B" w14:textId="77777777" w:rsidR="00DF3E7B" w:rsidRDefault="00DF3E7B" w:rsidP="005205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  <w:r>
              <w:rPr>
                <w:lang w:eastAsia="is-IS"/>
              </w:rPr>
              <w:t>Rúmmál hússins (m</w:t>
            </w:r>
            <w:r w:rsidRPr="002E212F">
              <w:rPr>
                <w:vertAlign w:val="superscript"/>
                <w:lang w:eastAsia="is-IS"/>
              </w:rPr>
              <w:t>3</w:t>
            </w:r>
            <w:r>
              <w:rPr>
                <w:lang w:eastAsia="is-IS"/>
              </w:rPr>
              <w:t>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27" w:type="dxa"/>
            <w:vAlign w:val="center"/>
          </w:tcPr>
          <w:p w14:paraId="264E9A54" w14:textId="77777777" w:rsidR="00DF3E7B" w:rsidRDefault="00DF3E7B" w:rsidP="0052057E">
            <w:pPr>
              <w:spacing w:after="0"/>
              <w:jc w:val="center"/>
              <w:rPr>
                <w:lang w:eastAsia="is-IS"/>
              </w:rPr>
            </w:pPr>
          </w:p>
        </w:tc>
      </w:tr>
      <w:tr w:rsidR="00DF3E7B" w:rsidRPr="004A12C2" w14:paraId="0EE0B4C8" w14:textId="77777777" w:rsidTr="00B9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392AC835" w14:textId="56948C1D" w:rsidR="00DF3E7B" w:rsidRPr="004A12C2" w:rsidRDefault="00DF3E7B" w:rsidP="0052057E">
            <w:pPr>
              <w:spacing w:after="0"/>
              <w:jc w:val="center"/>
              <w:rPr>
                <w:b w:val="0"/>
                <w:bCs w:val="0"/>
                <w:lang w:eastAsia="is-IS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394F78DD" w14:textId="1AD7E71D" w:rsidR="00DF3E7B" w:rsidRPr="004A12C2" w:rsidRDefault="00DF3E7B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s-IS"/>
              </w:rPr>
            </w:pPr>
          </w:p>
        </w:tc>
        <w:tc>
          <w:tcPr>
            <w:tcW w:w="2129" w:type="dxa"/>
            <w:tcBorders>
              <w:bottom w:val="single" w:sz="12" w:space="0" w:color="9BBB59"/>
            </w:tcBorders>
            <w:shd w:val="clear" w:color="auto" w:fill="B8CCE4" w:themeFill="accent1" w:themeFillTint="66"/>
            <w:vAlign w:val="center"/>
          </w:tcPr>
          <w:p w14:paraId="38DC876F" w14:textId="67CA0C4A" w:rsidR="00DF3E7B" w:rsidRPr="004A12C2" w:rsidRDefault="00DF3E7B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s-IS"/>
              </w:rPr>
            </w:pPr>
          </w:p>
        </w:tc>
        <w:tc>
          <w:tcPr>
            <w:tcW w:w="1562" w:type="dxa"/>
            <w:tcBorders>
              <w:bottom w:val="single" w:sz="12" w:space="0" w:color="9BBB59"/>
            </w:tcBorders>
            <w:vAlign w:val="center"/>
          </w:tcPr>
          <w:p w14:paraId="7F447C4C" w14:textId="2AD2C368" w:rsidR="00DF3E7B" w:rsidRPr="004A12C2" w:rsidRDefault="00DF3E7B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is-IS"/>
              </w:rPr>
            </w:pPr>
            <w:r>
              <w:rPr>
                <w:lang w:eastAsia="is-IS"/>
              </w:rPr>
              <w:fldChar w:fldCharType="begin"/>
            </w:r>
            <w:r w:rsidRPr="00491293">
              <w:rPr>
                <w:lang w:eastAsia="is-IS"/>
              </w:rPr>
              <w:instrText xml:space="preserve"> =PRODUCT(LEFT) \# "#.##0" </w:instrText>
            </w:r>
            <w:r>
              <w:rPr>
                <w:lang w:eastAsia="is-IS"/>
              </w:rPr>
              <w:fldChar w:fldCharType="separate"/>
            </w:r>
            <w:r w:rsidR="00491293">
              <w:rPr>
                <w:noProof/>
                <w:lang w:eastAsia="is-IS"/>
              </w:rPr>
              <w:t xml:space="preserve">   0</w:t>
            </w:r>
            <w:r>
              <w:rPr>
                <w:lang w:eastAsia="is-I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7" w:type="dxa"/>
            <w:tcBorders>
              <w:bottom w:val="single" w:sz="12" w:space="0" w:color="9BBB59"/>
            </w:tcBorders>
            <w:vAlign w:val="center"/>
          </w:tcPr>
          <w:p w14:paraId="01615AB0" w14:textId="77777777" w:rsidR="00DF3E7B" w:rsidRPr="004A12C2" w:rsidRDefault="00DF3E7B" w:rsidP="0052057E">
            <w:pPr>
              <w:spacing w:after="0"/>
              <w:jc w:val="center"/>
              <w:rPr>
                <w:b w:val="0"/>
                <w:bCs w:val="0"/>
                <w:lang w:eastAsia="is-IS"/>
              </w:rPr>
            </w:pPr>
          </w:p>
        </w:tc>
      </w:tr>
      <w:tr w:rsidR="00DF3E7B" w14:paraId="4757188D" w14:textId="77777777" w:rsidTr="00B9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nil"/>
              <w:left w:val="nil"/>
              <w:bottom w:val="nil"/>
            </w:tcBorders>
            <w:vAlign w:val="center"/>
          </w:tcPr>
          <w:p w14:paraId="5D8421E4" w14:textId="77777777" w:rsidR="00DF3E7B" w:rsidRDefault="00DF3E7B" w:rsidP="0052057E">
            <w:pPr>
              <w:spacing w:after="0"/>
              <w:jc w:val="center"/>
              <w:rPr>
                <w:lang w:eastAsia="is-IS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14:paraId="311506E0" w14:textId="77777777" w:rsidR="00DF3E7B" w:rsidRDefault="00DF3E7B" w:rsidP="005205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</w:p>
        </w:tc>
        <w:tc>
          <w:tcPr>
            <w:tcW w:w="2129" w:type="dxa"/>
            <w:tcBorders>
              <w:top w:val="single" w:sz="12" w:space="0" w:color="9BBB59"/>
            </w:tcBorders>
            <w:vAlign w:val="center"/>
          </w:tcPr>
          <w:p w14:paraId="0EB595D8" w14:textId="47AA5AC5" w:rsidR="00DF3E7B" w:rsidRDefault="00542603" w:rsidP="005205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  <w:r>
              <w:rPr>
                <w:lang w:eastAsia="is-IS"/>
              </w:rPr>
              <w:t>R</w:t>
            </w:r>
            <w:r w:rsidR="00740A0E">
              <w:rPr>
                <w:lang w:eastAsia="is-IS"/>
              </w:rPr>
              <w:t xml:space="preserve">úmmál </w:t>
            </w:r>
            <w:r w:rsidR="00DF3E7B">
              <w:rPr>
                <w:lang w:eastAsia="is-IS"/>
              </w:rPr>
              <w:t>CO</w:t>
            </w:r>
            <w:r w:rsidR="00DF3E7B" w:rsidRPr="0045586C">
              <w:rPr>
                <w:vertAlign w:val="subscript"/>
                <w:lang w:eastAsia="is-IS"/>
              </w:rPr>
              <w:t>2</w:t>
            </w:r>
          </w:p>
        </w:tc>
        <w:tc>
          <w:tcPr>
            <w:tcW w:w="1562" w:type="dxa"/>
            <w:tcBorders>
              <w:top w:val="single" w:sz="12" w:space="0" w:color="9BBB59"/>
            </w:tcBorders>
            <w:vAlign w:val="center"/>
          </w:tcPr>
          <w:p w14:paraId="67424A78" w14:textId="58C7D0F7" w:rsidR="00DF3E7B" w:rsidRDefault="007C43BB" w:rsidP="005205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s-IS"/>
              </w:rPr>
            </w:pPr>
            <w:r>
              <w:rPr>
                <w:lang w:eastAsia="is-IS"/>
              </w:rPr>
              <w:fldChar w:fldCharType="begin"/>
            </w:r>
            <w:r>
              <w:rPr>
                <w:lang w:eastAsia="is-IS"/>
              </w:rPr>
              <w:instrText xml:space="preserve"> =PRODUCT(ABOVE)*60% \# "#.##0" </w:instrText>
            </w:r>
            <w:r>
              <w:rPr>
                <w:lang w:eastAsia="is-IS"/>
              </w:rPr>
              <w:fldChar w:fldCharType="separate"/>
            </w:r>
            <w:r w:rsidR="00491293">
              <w:rPr>
                <w:noProof/>
                <w:lang w:eastAsia="is-IS"/>
              </w:rPr>
              <w:t xml:space="preserve">   0</w:t>
            </w:r>
            <w:r>
              <w:rPr>
                <w:lang w:eastAsia="is-I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7" w:type="dxa"/>
            <w:tcBorders>
              <w:top w:val="single" w:sz="12" w:space="0" w:color="9BBB59"/>
            </w:tcBorders>
            <w:vAlign w:val="center"/>
          </w:tcPr>
          <w:p w14:paraId="752FD6FA" w14:textId="77777777" w:rsidR="00DF3E7B" w:rsidRPr="00542603" w:rsidRDefault="00DF3E7B" w:rsidP="0052057E">
            <w:pPr>
              <w:spacing w:after="0"/>
              <w:jc w:val="center"/>
              <w:rPr>
                <w:b w:val="0"/>
                <w:bCs w:val="0"/>
                <w:lang w:eastAsia="is-IS"/>
              </w:rPr>
            </w:pPr>
            <w:r w:rsidRPr="00542603">
              <w:rPr>
                <w:b w:val="0"/>
                <w:bCs w:val="0"/>
                <w:lang w:eastAsia="is-IS"/>
              </w:rPr>
              <w:t>m</w:t>
            </w:r>
            <w:r w:rsidRPr="00542603">
              <w:rPr>
                <w:b w:val="0"/>
                <w:bCs w:val="0"/>
                <w:vertAlign w:val="superscript"/>
                <w:lang w:eastAsia="is-IS"/>
              </w:rPr>
              <w:t>3</w:t>
            </w:r>
          </w:p>
        </w:tc>
      </w:tr>
      <w:tr w:rsidR="00DF3E7B" w14:paraId="6EBBBE72" w14:textId="77777777" w:rsidTr="00B9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top w:val="nil"/>
              <w:left w:val="nil"/>
              <w:bottom w:val="nil"/>
            </w:tcBorders>
            <w:vAlign w:val="center"/>
          </w:tcPr>
          <w:p w14:paraId="7355AA11" w14:textId="77777777" w:rsidR="00DF3E7B" w:rsidRDefault="00DF3E7B" w:rsidP="0052057E">
            <w:pPr>
              <w:spacing w:after="0"/>
              <w:jc w:val="center"/>
              <w:rPr>
                <w:lang w:eastAsia="is-IS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14:paraId="386A4E01" w14:textId="77777777" w:rsidR="00DF3E7B" w:rsidRDefault="00DF3E7B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s-IS"/>
              </w:rPr>
            </w:pPr>
          </w:p>
        </w:tc>
        <w:tc>
          <w:tcPr>
            <w:tcW w:w="2129" w:type="dxa"/>
            <w:tcBorders>
              <w:bottom w:val="single" w:sz="12" w:space="0" w:color="9BBB59" w:themeColor="accent3"/>
            </w:tcBorders>
            <w:vAlign w:val="center"/>
          </w:tcPr>
          <w:p w14:paraId="613F51B4" w14:textId="23747EFB" w:rsidR="00DF3E7B" w:rsidRPr="00B90CC4" w:rsidRDefault="00542603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is-IS"/>
              </w:rPr>
            </w:pPr>
            <w:r>
              <w:rPr>
                <w:b/>
                <w:bCs/>
                <w:lang w:eastAsia="is-IS"/>
              </w:rPr>
              <w:t>Magn</w:t>
            </w:r>
            <w:r w:rsidR="00DF3E7B" w:rsidRPr="00B90CC4">
              <w:rPr>
                <w:b/>
                <w:bCs/>
                <w:lang w:eastAsia="is-IS"/>
              </w:rPr>
              <w:t xml:space="preserve"> CO</w:t>
            </w:r>
            <w:r w:rsidR="00DF3E7B" w:rsidRPr="00542603">
              <w:rPr>
                <w:b/>
                <w:bCs/>
                <w:vertAlign w:val="subscript"/>
                <w:lang w:eastAsia="is-IS"/>
              </w:rPr>
              <w:t>2</w:t>
            </w:r>
          </w:p>
        </w:tc>
        <w:tc>
          <w:tcPr>
            <w:tcW w:w="1562" w:type="dxa"/>
            <w:tcBorders>
              <w:bottom w:val="single" w:sz="12" w:space="0" w:color="9BBB59" w:themeColor="accent3"/>
            </w:tcBorders>
            <w:vAlign w:val="center"/>
          </w:tcPr>
          <w:p w14:paraId="552E6252" w14:textId="7494F753" w:rsidR="00DF3E7B" w:rsidRPr="00B90CC4" w:rsidRDefault="004528D4" w:rsidP="005205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is-IS"/>
              </w:rPr>
            </w:pPr>
            <w:r w:rsidRPr="00B90CC4">
              <w:rPr>
                <w:b/>
                <w:bCs/>
                <w:lang w:eastAsia="is-IS"/>
              </w:rPr>
              <w:fldChar w:fldCharType="begin"/>
            </w:r>
            <w:r w:rsidRPr="00B90CC4">
              <w:rPr>
                <w:b/>
                <w:bCs/>
                <w:lang w:eastAsia="is-IS"/>
              </w:rPr>
              <w:instrText xml:space="preserve"> =PRODUCT(D3)*2 \# "#.##0" </w:instrText>
            </w:r>
            <w:r w:rsidRPr="00B90CC4">
              <w:rPr>
                <w:b/>
                <w:bCs/>
                <w:lang w:eastAsia="is-IS"/>
              </w:rPr>
              <w:fldChar w:fldCharType="separate"/>
            </w:r>
            <w:r w:rsidR="00491293">
              <w:rPr>
                <w:b/>
                <w:bCs/>
                <w:noProof/>
                <w:lang w:eastAsia="is-IS"/>
              </w:rPr>
              <w:t xml:space="preserve">   0</w:t>
            </w:r>
            <w:r w:rsidRPr="00B90CC4">
              <w:rPr>
                <w:b/>
                <w:bCs/>
                <w:lang w:eastAsia="is-I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7" w:type="dxa"/>
            <w:tcBorders>
              <w:bottom w:val="single" w:sz="12" w:space="0" w:color="9BBB59" w:themeColor="accent3"/>
            </w:tcBorders>
            <w:vAlign w:val="center"/>
          </w:tcPr>
          <w:p w14:paraId="6F7ECE42" w14:textId="77777777" w:rsidR="00DF3E7B" w:rsidRDefault="00DF3E7B" w:rsidP="0052057E">
            <w:pPr>
              <w:spacing w:after="0"/>
              <w:jc w:val="center"/>
              <w:rPr>
                <w:lang w:eastAsia="is-IS"/>
              </w:rPr>
            </w:pPr>
            <w:r>
              <w:rPr>
                <w:lang w:eastAsia="is-IS"/>
              </w:rPr>
              <w:t>kg</w:t>
            </w:r>
          </w:p>
        </w:tc>
      </w:tr>
    </w:tbl>
    <w:p w14:paraId="5367A4DA" w14:textId="77777777" w:rsidR="00DF3E7B" w:rsidRPr="000D0B0B" w:rsidRDefault="00DF3E7B" w:rsidP="00DF3E7B">
      <w:pPr>
        <w:spacing w:after="120"/>
        <w:jc w:val="left"/>
        <w:rPr>
          <w:rFonts w:cs="Times New Roman"/>
          <w:sz w:val="22"/>
          <w:szCs w:val="22"/>
          <w:lang w:eastAsia="is-IS"/>
        </w:rPr>
      </w:pPr>
      <w:r>
        <w:fldChar w:fldCharType="begin"/>
      </w:r>
      <w:r>
        <w:instrText xml:space="preserve"> LINK Excel.Sheet.12 "\\\\gogn02.midja.lan\\mast.dyraheilbrigdi$\\Alifuglar\\dýravelferð, leiðbeiningar\\Aflífun\\Gösun með CO2.xlsx" Tafla!R12C2:R19C10 \a \f 4 \h  \* MERGEFORMAT </w:instrText>
      </w:r>
      <w:r>
        <w:fldChar w:fldCharType="separate"/>
      </w:r>
    </w:p>
    <w:p w14:paraId="180E685A" w14:textId="6F6CFC93" w:rsidR="00DF3E7B" w:rsidRDefault="00DF3E7B" w:rsidP="00F12EA3">
      <w:pPr>
        <w:pStyle w:val="ListParagraph"/>
        <w:numPr>
          <w:ilvl w:val="0"/>
          <w:numId w:val="44"/>
        </w:numPr>
        <w:spacing w:after="120"/>
        <w:jc w:val="left"/>
      </w:pPr>
      <w:r>
        <w:lastRenderedPageBreak/>
        <w:fldChar w:fldCharType="end"/>
      </w:r>
      <w:r w:rsidR="007A5988">
        <w:t xml:space="preserve">Tryggja skal að </w:t>
      </w:r>
      <w:r w:rsidR="00491293">
        <w:t>koldíoxíð</w:t>
      </w:r>
      <w:r w:rsidR="007A5988">
        <w:t xml:space="preserve"> </w:t>
      </w:r>
      <w:r w:rsidR="001D5FC2">
        <w:t xml:space="preserve">sé pantað með nægilegum fyrirvara hjá </w:t>
      </w:r>
      <w:r w:rsidR="003C3E9A">
        <w:t>birginum</w:t>
      </w:r>
      <w:r w:rsidR="001D5FC2">
        <w:t xml:space="preserve"> (</w:t>
      </w:r>
      <w:proofErr w:type="spellStart"/>
      <w:r w:rsidR="001D5FC2">
        <w:t>Linde</w:t>
      </w:r>
      <w:proofErr w:type="spellEnd"/>
      <w:r w:rsidR="001D5FC2">
        <w:t xml:space="preserve"> Gas)</w:t>
      </w:r>
      <w:r>
        <w:t>.</w:t>
      </w:r>
    </w:p>
    <w:p w14:paraId="7BC5F70B" w14:textId="78AC96E9" w:rsidR="00DF3E7B" w:rsidRDefault="00E331B1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>Tryggja skal að</w:t>
      </w:r>
      <w:r w:rsidR="0022692C">
        <w:t xml:space="preserve"> </w:t>
      </w:r>
      <w:r w:rsidR="007F5B38">
        <w:t xml:space="preserve">sérstakur </w:t>
      </w:r>
      <w:r w:rsidR="00DC15C9">
        <w:t xml:space="preserve">mælir fyrir </w:t>
      </w:r>
      <w:r w:rsidR="00DF3E7B">
        <w:t>CO</w:t>
      </w:r>
      <w:r w:rsidR="00DF3E7B" w:rsidRPr="00573864">
        <w:rPr>
          <w:vertAlign w:val="subscript"/>
        </w:rPr>
        <w:t>2</w:t>
      </w:r>
      <w:r w:rsidR="00DF3E7B">
        <w:t xml:space="preserve"> </w:t>
      </w:r>
      <w:r w:rsidR="00DC15C9">
        <w:t>sé á staðnum</w:t>
      </w:r>
      <w:r>
        <w:t xml:space="preserve"> til að fylgjast með </w:t>
      </w:r>
      <w:r w:rsidR="00DF3E7B">
        <w:t>gasstyrk í húsinu meðan á gösun stendur.</w:t>
      </w:r>
      <w:r w:rsidR="002E6EB1">
        <w:t xml:space="preserve"> </w:t>
      </w:r>
      <w:r w:rsidR="00DF3E7B">
        <w:t xml:space="preserve">Einnig </w:t>
      </w:r>
      <w:r w:rsidR="00010FD2">
        <w:t>skulu vera</w:t>
      </w:r>
      <w:r w:rsidR="00DF3E7B">
        <w:t xml:space="preserve"> til staðar handmælar fyrir fólk </w:t>
      </w:r>
      <w:r w:rsidR="00C22F11">
        <w:t>til að tryggja öryggi í nærumhverfi hússins þar sem gasstyrkur getur verið hættulega hár</w:t>
      </w:r>
      <w:r w:rsidR="000A0679">
        <w:t xml:space="preserve"> og einnig eftir op</w:t>
      </w:r>
      <w:r w:rsidR="001572A5">
        <w:t>nu</w:t>
      </w:r>
      <w:r w:rsidR="000A0679">
        <w:t>n hússins</w:t>
      </w:r>
      <w:r w:rsidR="00DF3E7B">
        <w:t xml:space="preserve">. Hægt er að leigja handmæla hjá </w:t>
      </w:r>
      <w:proofErr w:type="spellStart"/>
      <w:r w:rsidR="000A0679">
        <w:t>Linde</w:t>
      </w:r>
      <w:proofErr w:type="spellEnd"/>
      <w:r w:rsidR="000A0679">
        <w:t xml:space="preserve"> Gas</w:t>
      </w:r>
      <w:r w:rsidR="00DF3E7B">
        <w:t>.</w:t>
      </w:r>
    </w:p>
    <w:p w14:paraId="74A36398" w14:textId="0FE526CB" w:rsidR="00DF3E7B" w:rsidRDefault="00C43B87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>Þörf er á nægilegu magni</w:t>
      </w:r>
      <w:r w:rsidR="00DF3E7B">
        <w:t xml:space="preserve"> af</w:t>
      </w:r>
      <w:r w:rsidR="0088654D">
        <w:t xml:space="preserve"> búnaði svo sem plast</w:t>
      </w:r>
      <w:r w:rsidR="001B4AE6">
        <w:t>i</w:t>
      </w:r>
      <w:r w:rsidR="00DF3E7B">
        <w:t xml:space="preserve"> og sterku límbandi til að þétta glugga og loftræstigöt.</w:t>
      </w:r>
    </w:p>
    <w:p w14:paraId="3B30AF23" w14:textId="149E1F9D" w:rsidR="00DF3E7B" w:rsidRDefault="00DF3E7B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>Útvega þarf grindur eða net til að loka af svæði inn í eldisrými þar sem gasi er dælt inn í húsið</w:t>
      </w:r>
      <w:r w:rsidR="008A33E4">
        <w:t xml:space="preserve"> til að koma í veg fyrir að g</w:t>
      </w:r>
      <w:r>
        <w:t xml:space="preserve">asbunan </w:t>
      </w:r>
      <w:r w:rsidR="008A33E4">
        <w:t>hittir</w:t>
      </w:r>
      <w:r>
        <w:t xml:space="preserve"> dýrin.</w:t>
      </w:r>
    </w:p>
    <w:p w14:paraId="55BBA15D" w14:textId="22BF1C75" w:rsidR="00DF3E7B" w:rsidRDefault="00DF3E7B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>Ákveða þarf stað</w:t>
      </w:r>
      <w:r w:rsidR="008A33E4">
        <w:t>inn</w:t>
      </w:r>
      <w:r>
        <w:t xml:space="preserve"> þar sem borað verður </w:t>
      </w:r>
      <w:r w:rsidR="008A33E4">
        <w:t xml:space="preserve">gat </w:t>
      </w:r>
      <w:r w:rsidR="003D34A8">
        <w:t xml:space="preserve">fyrir </w:t>
      </w:r>
      <w:r>
        <w:t>tengi</w:t>
      </w:r>
      <w:r w:rsidR="003D34A8">
        <w:t xml:space="preserve">ngu </w:t>
      </w:r>
      <w:r>
        <w:t>gasbarka</w:t>
      </w:r>
      <w:r w:rsidR="003D34A8">
        <w:t>ns. Ráðlagt er að hafa til þess s</w:t>
      </w:r>
      <w:r>
        <w:t xml:space="preserve">amráð við starfsmenn </w:t>
      </w:r>
      <w:r w:rsidR="003D34A8">
        <w:t xml:space="preserve">birgisins </w:t>
      </w:r>
      <w:r w:rsidR="00064724">
        <w:t>til að tryggja gott aðgengi</w:t>
      </w:r>
      <w:r w:rsidR="00F06CD3">
        <w:t xml:space="preserve"> </w:t>
      </w:r>
      <w:r w:rsidR="00AF1B6D">
        <w:t>flutningabíls fyrir gasið</w:t>
      </w:r>
      <w:r>
        <w:t>.</w:t>
      </w:r>
    </w:p>
    <w:p w14:paraId="1A2A49D9" w14:textId="24013645" w:rsidR="00DF3E7B" w:rsidRDefault="00A43390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 xml:space="preserve">Eftir þörfum og í samráð við birginn </w:t>
      </w:r>
      <w:r w:rsidR="00DF3E7B">
        <w:t xml:space="preserve">þarf </w:t>
      </w:r>
      <w:r>
        <w:t xml:space="preserve">rennandi </w:t>
      </w:r>
      <w:r w:rsidR="00DF3E7B">
        <w:t>heit</w:t>
      </w:r>
      <w:r>
        <w:t>t</w:t>
      </w:r>
      <w:r w:rsidR="00DF3E7B">
        <w:t xml:space="preserve"> vatn</w:t>
      </w:r>
      <w:r>
        <w:t xml:space="preserve"> vera til staðar</w:t>
      </w:r>
      <w:r w:rsidR="00DF3E7B">
        <w:t xml:space="preserve"> </w:t>
      </w:r>
      <w:r>
        <w:t>til að halda hita á</w:t>
      </w:r>
      <w:r w:rsidR="00DF3E7B">
        <w:t xml:space="preserve"> gasbauk</w:t>
      </w:r>
      <w:r>
        <w:t>um</w:t>
      </w:r>
      <w:r w:rsidR="00DF3E7B">
        <w:t>, séu þeir notaðir.</w:t>
      </w:r>
    </w:p>
    <w:p w14:paraId="635FD43C" w14:textId="052463B1" w:rsidR="00DF3E7B" w:rsidRDefault="00DF3E7B" w:rsidP="00DF3E7B">
      <w:pPr>
        <w:pStyle w:val="ListParagraph"/>
        <w:numPr>
          <w:ilvl w:val="0"/>
          <w:numId w:val="44"/>
        </w:numPr>
        <w:spacing w:after="120"/>
        <w:jc w:val="left"/>
      </w:pPr>
      <w:r>
        <w:t xml:space="preserve">Tryggja þarf nægilegan fjölda </w:t>
      </w:r>
      <w:r w:rsidR="006F21D8">
        <w:t xml:space="preserve">starfsfólk fyrir </w:t>
      </w:r>
      <w:r w:rsidR="003D60B9">
        <w:t xml:space="preserve">undirbúning hússins. Þétting á </w:t>
      </w:r>
      <w:r w:rsidR="00887E87">
        <w:t xml:space="preserve">hurðum og loftræstigötum skal </w:t>
      </w:r>
      <w:r w:rsidR="003D60B9">
        <w:t xml:space="preserve"> </w:t>
      </w:r>
      <w:r w:rsidR="00777AEA">
        <w:t>fara fram á sem skemmstum tíma</w:t>
      </w:r>
      <w:r w:rsidR="003D60B9">
        <w:t xml:space="preserve"> vegna velferðar </w:t>
      </w:r>
      <w:r w:rsidR="00777AEA">
        <w:t>fuglanna</w:t>
      </w:r>
      <w:r w:rsidR="003D60B9">
        <w:t xml:space="preserve"> í húsinu</w:t>
      </w:r>
      <w:r>
        <w:t>.</w:t>
      </w:r>
    </w:p>
    <w:p w14:paraId="7D72D3DE" w14:textId="59EF39F2" w:rsidR="00DF30EF" w:rsidRDefault="004937CB" w:rsidP="002318EA">
      <w:pPr>
        <w:pStyle w:val="ListParagraph"/>
        <w:numPr>
          <w:ilvl w:val="0"/>
          <w:numId w:val="44"/>
        </w:numPr>
        <w:spacing w:after="120"/>
        <w:jc w:val="left"/>
      </w:pPr>
      <w:r>
        <w:t xml:space="preserve">Gösun </w:t>
      </w:r>
      <w:r w:rsidR="003B34CF">
        <w:t>getur hafist</w:t>
      </w:r>
      <w:r>
        <w:t xml:space="preserve"> þegar á</w:t>
      </w:r>
      <w:r w:rsidR="00DF30EF">
        <w:t xml:space="preserve">byrgðaraðili </w:t>
      </w:r>
      <w:r>
        <w:t>er búinn að tryggja a</w:t>
      </w:r>
      <w:r w:rsidR="00EF1755">
        <w:t>ð allur nauðsynlegur undirbúningur er loki</w:t>
      </w:r>
      <w:r w:rsidR="00ED4068">
        <w:t>nn</w:t>
      </w:r>
      <w:r w:rsidR="00EF1755">
        <w:t xml:space="preserve"> og að húsið er tilbúið</w:t>
      </w:r>
      <w:r w:rsidR="00ED4068">
        <w:t>.</w:t>
      </w:r>
    </w:p>
    <w:p w14:paraId="23DF1572" w14:textId="77777777" w:rsidR="00DF3E7B" w:rsidRDefault="00DF3E7B" w:rsidP="00DF3E7B">
      <w:pPr>
        <w:pStyle w:val="Heading3"/>
      </w:pPr>
      <w:r>
        <w:t>Verklag við gösun</w:t>
      </w:r>
    </w:p>
    <w:p w14:paraId="5FD7223B" w14:textId="400B1B45" w:rsidR="00615876" w:rsidRDefault="00615876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>Á</w:t>
      </w:r>
      <w:r>
        <w:t xml:space="preserve">byrgðaraðili </w:t>
      </w:r>
      <w:r w:rsidR="00AB5E74">
        <w:t>tilkynnir þegar gösun getur hafist</w:t>
      </w:r>
      <w:r>
        <w:t>.</w:t>
      </w:r>
      <w:r w:rsidR="00E948E5">
        <w:t xml:space="preserve"> Til stuðning</w:t>
      </w:r>
      <w:r w:rsidR="00402271">
        <w:t>s</w:t>
      </w:r>
      <w:r w:rsidR="00E948E5">
        <w:t xml:space="preserve"> skal hann nota gátlista fyrir ábyrgðaraðil</w:t>
      </w:r>
      <w:r w:rsidR="00A14596">
        <w:t>a.</w:t>
      </w:r>
    </w:p>
    <w:p w14:paraId="4C2D7F1B" w14:textId="72CBCE6C" w:rsidR="00A14596" w:rsidRDefault="00A14596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 xml:space="preserve">Ábyrgðaraðili fyllir </w:t>
      </w:r>
      <w:r w:rsidR="00B36EB4">
        <w:t xml:space="preserve">nákvæmlega </w:t>
      </w:r>
      <w:r>
        <w:t>út gátlistann</w:t>
      </w:r>
      <w:r w:rsidR="00B36EB4">
        <w:t xml:space="preserve"> og </w:t>
      </w:r>
      <w:r w:rsidR="000872C9">
        <w:t>skráir niðurstöður mælinga á styrk</w:t>
      </w:r>
      <w:r w:rsidR="00B36EB4">
        <w:t xml:space="preserve"> </w:t>
      </w:r>
      <w:r w:rsidR="000872C9">
        <w:t>CO</w:t>
      </w:r>
      <w:r w:rsidR="000872C9" w:rsidRPr="00BF0920">
        <w:rPr>
          <w:vertAlign w:val="subscript"/>
        </w:rPr>
        <w:t>2</w:t>
      </w:r>
      <w:r w:rsidR="00B36EB4">
        <w:t xml:space="preserve"> eða eftir því sem við á.</w:t>
      </w:r>
    </w:p>
    <w:p w14:paraId="133998D3" w14:textId="3EE1200D" w:rsidR="00B36EB4" w:rsidRDefault="000872C9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>Ábyrgðaraðili ákveður hvenær dæling</w:t>
      </w:r>
      <w:r w:rsidR="00465EB7">
        <w:t>u</w:t>
      </w:r>
      <w:r w:rsidR="00E91647">
        <w:t xml:space="preserve"> á</w:t>
      </w:r>
      <w:r>
        <w:t xml:space="preserve"> </w:t>
      </w:r>
      <w:r>
        <w:t>C</w:t>
      </w:r>
      <w:r w:rsidR="00465EB7">
        <w:t>O</w:t>
      </w:r>
      <w:r w:rsidRPr="00BF0920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7681B">
        <w:t xml:space="preserve">í </w:t>
      </w:r>
      <w:r>
        <w:t>húsið</w:t>
      </w:r>
      <w:r w:rsidR="00465EB7">
        <w:t xml:space="preserve"> er loki</w:t>
      </w:r>
      <w:r w:rsidR="00E91647">
        <w:t>ð</w:t>
      </w:r>
      <w:r w:rsidR="00B7681B">
        <w:t>.</w:t>
      </w:r>
    </w:p>
    <w:p w14:paraId="7F805C3F" w14:textId="3B900A28" w:rsidR="00B7681B" w:rsidRDefault="00B7681B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>Húsið er opnað eftir um það bil klukku</w:t>
      </w:r>
      <w:r w:rsidR="002144F8">
        <w:t>tíma eftir að búið er að ná minnst 40% styrkleika, að ákvörðun ábyrgðaraðilans.</w:t>
      </w:r>
    </w:p>
    <w:p w14:paraId="69EAA58A" w14:textId="4FFCA7D9" w:rsidR="003415E2" w:rsidRDefault="003415E2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>Þegar öruggt er að ganga í húsið</w:t>
      </w:r>
      <w:r w:rsidR="00161FD4">
        <w:t xml:space="preserve">, á ábyrgð rekstraraðila, metur </w:t>
      </w:r>
      <w:r w:rsidR="00546767">
        <w:t xml:space="preserve">og skráir </w:t>
      </w:r>
      <w:r w:rsidR="00161FD4">
        <w:t xml:space="preserve">dýralæknir eða þjálfaður starfsmaður árangur aflífunar og </w:t>
      </w:r>
      <w:r w:rsidR="006447BE">
        <w:t>styðst til þess við gátlista fyrir dýralækni. Hann</w:t>
      </w:r>
      <w:r w:rsidR="007C1654">
        <w:t xml:space="preserve"> lætur vita </w:t>
      </w:r>
      <w:r w:rsidR="00546767">
        <w:t>ef lifandi dýr finnast</w:t>
      </w:r>
      <w:r w:rsidR="007C1654">
        <w:t xml:space="preserve"> og </w:t>
      </w:r>
      <w:r w:rsidR="00C77AFB">
        <w:t xml:space="preserve">sér til að rétt sé brugðist við eftir </w:t>
      </w:r>
      <w:r w:rsidR="007C1654">
        <w:t>því sem á við.</w:t>
      </w:r>
    </w:p>
    <w:p w14:paraId="7A2D848A" w14:textId="53E09A78" w:rsidR="001271F4" w:rsidRDefault="001271F4" w:rsidP="00615876">
      <w:pPr>
        <w:pStyle w:val="ListParagraph"/>
        <w:numPr>
          <w:ilvl w:val="0"/>
          <w:numId w:val="44"/>
        </w:numPr>
        <w:spacing w:after="120"/>
        <w:jc w:val="left"/>
      </w:pPr>
      <w:r>
        <w:t>Rekstraraðili ber ábyrgð á varðveislu gátlistana sem skulu vera aðgengileg Matvælastofnun.</w:t>
      </w:r>
    </w:p>
    <w:p w14:paraId="7BF872F8" w14:textId="77777777" w:rsidR="00C45D7A" w:rsidRDefault="00C45D7A" w:rsidP="00C45D7A">
      <w:pPr>
        <w:spacing w:after="120"/>
        <w:jc w:val="left"/>
      </w:pPr>
    </w:p>
    <w:p w14:paraId="5F389E67" w14:textId="73FB86BB" w:rsidR="00DF3E7B" w:rsidRDefault="00DF3E7B" w:rsidP="00DF3E7B">
      <w:pPr>
        <w:pStyle w:val="Heading2"/>
      </w:pPr>
      <w:r>
        <w:t>Um koldíoxíð</w:t>
      </w:r>
    </w:p>
    <w:p w14:paraId="1A21B481" w14:textId="0D539EA0" w:rsidR="00DF3E7B" w:rsidRPr="00F65B26" w:rsidRDefault="00DF3E7B" w:rsidP="00B87CF9">
      <w:pPr>
        <w:tabs>
          <w:tab w:val="left" w:pos="1701"/>
          <w:tab w:val="left" w:pos="4678"/>
        </w:tabs>
        <w:spacing w:after="120"/>
        <w:rPr>
          <w:u w:val="single"/>
        </w:rPr>
      </w:pPr>
      <w:r w:rsidRPr="00F65B26">
        <w:rPr>
          <w:u w:val="single"/>
        </w:rPr>
        <w:t xml:space="preserve">Koldíoxíð </w:t>
      </w:r>
      <w:r w:rsidR="00B87CF9">
        <w:rPr>
          <w:u w:val="single"/>
        </w:rPr>
        <w:t xml:space="preserve">styrkleikur (% og samsvarandi </w:t>
      </w:r>
      <w:proofErr w:type="spellStart"/>
      <w:r w:rsidR="00B87CF9">
        <w:rPr>
          <w:u w:val="single"/>
        </w:rPr>
        <w:t>ppm</w:t>
      </w:r>
      <w:proofErr w:type="spellEnd"/>
      <w:r w:rsidR="00B87CF9">
        <w:rPr>
          <w:u w:val="single"/>
        </w:rPr>
        <w:t>)</w:t>
      </w:r>
      <w:r w:rsidRPr="00F65B26">
        <w:rPr>
          <w:u w:val="single"/>
        </w:rPr>
        <w:tab/>
        <w:t xml:space="preserve">Áhrif koldíoxíðs á </w:t>
      </w:r>
      <w:r w:rsidR="00B87CF9">
        <w:rPr>
          <w:u w:val="single"/>
        </w:rPr>
        <w:t>fólk</w:t>
      </w:r>
    </w:p>
    <w:p w14:paraId="1A167F99" w14:textId="77777777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 20 % </w:t>
      </w:r>
      <w:r>
        <w:tab/>
        <w:t>200.000ppm</w:t>
      </w:r>
      <w:r>
        <w:tab/>
        <w:t>Dauði á nokkrum sekúndum</w:t>
      </w:r>
    </w:p>
    <w:p w14:paraId="6C29D60A" w14:textId="77777777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 10 %</w:t>
      </w:r>
      <w:r>
        <w:tab/>
        <w:t>100.000ppm</w:t>
      </w:r>
      <w:r>
        <w:tab/>
        <w:t>Ógleði, meðvitundarleysi, dauði</w:t>
      </w:r>
    </w:p>
    <w:p w14:paraId="1C052616" w14:textId="77777777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   7 %</w:t>
      </w:r>
      <w:r>
        <w:tab/>
        <w:t>70.000ppm</w:t>
      </w:r>
      <w:r>
        <w:tab/>
        <w:t>Suð fyrir eyru, uppköst, höfuðverkur, minna súrefni til heila</w:t>
      </w:r>
    </w:p>
    <w:p w14:paraId="0C92D590" w14:textId="1C47FCD9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   3 %</w:t>
      </w:r>
      <w:r>
        <w:tab/>
        <w:t>30.000ppm</w:t>
      </w:r>
      <w:r>
        <w:tab/>
        <w:t>Venjulegt útöndunarloft</w:t>
      </w:r>
      <w:r w:rsidR="0038119B">
        <w:t>;</w:t>
      </w:r>
      <w:r>
        <w:t xml:space="preserve"> aukin andardráttur og hjartsláttartíðni</w:t>
      </w:r>
    </w:p>
    <w:p w14:paraId="7817B84C" w14:textId="40A67B86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   1 %</w:t>
      </w:r>
      <w:r>
        <w:tab/>
        <w:t>10.000ppm</w:t>
      </w:r>
      <w:r>
        <w:tab/>
      </w:r>
      <w:r w:rsidR="00BE43E3">
        <w:t>Öndunarerfiðleikar</w:t>
      </w:r>
      <w:r>
        <w:t xml:space="preserve"> </w:t>
      </w:r>
    </w:p>
    <w:p w14:paraId="41062449" w14:textId="77777777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0,5 %</w:t>
      </w:r>
      <w:r>
        <w:tab/>
        <w:t>5000ppm</w:t>
      </w:r>
      <w:r>
        <w:tab/>
        <w:t>Hæsta magn í vinnurými</w:t>
      </w:r>
    </w:p>
    <w:p w14:paraId="23AAD4EB" w14:textId="4BA04D40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0,1-0,3 %</w:t>
      </w:r>
      <w:r>
        <w:tab/>
        <w:t>1000 – 3000ppm</w:t>
      </w:r>
      <w:r>
        <w:tab/>
        <w:t>Dæmiger</w:t>
      </w:r>
      <w:r w:rsidR="005475FC">
        <w:t xml:space="preserve">ður hár styrkur </w:t>
      </w:r>
      <w:r>
        <w:t>t.d. á skrifstofum</w:t>
      </w:r>
    </w:p>
    <w:p w14:paraId="6BB71163" w14:textId="77777777" w:rsidR="00DF3E7B" w:rsidRDefault="00DF3E7B" w:rsidP="00B87CF9">
      <w:pPr>
        <w:tabs>
          <w:tab w:val="left" w:pos="1701"/>
          <w:tab w:val="left" w:pos="4678"/>
        </w:tabs>
        <w:spacing w:after="120"/>
      </w:pPr>
      <w:r>
        <w:t xml:space="preserve">      0,04 %</w:t>
      </w:r>
      <w:r>
        <w:tab/>
        <w:t>400ppm</w:t>
      </w:r>
      <w:r>
        <w:tab/>
        <w:t>Ferskt loft</w:t>
      </w:r>
    </w:p>
    <w:p w14:paraId="48B6CB97" w14:textId="77777777" w:rsidR="00AD5D58" w:rsidRDefault="00AD5D58" w:rsidP="00B87CF9">
      <w:pPr>
        <w:tabs>
          <w:tab w:val="left" w:pos="1701"/>
          <w:tab w:val="left" w:pos="4678"/>
        </w:tabs>
        <w:spacing w:after="120"/>
      </w:pPr>
    </w:p>
    <w:p w14:paraId="7C7FF9EC" w14:textId="77777777" w:rsidR="00DF3E7B" w:rsidRDefault="00DF3E7B" w:rsidP="00DF3E7B">
      <w:pPr>
        <w:pStyle w:val="Heading2"/>
      </w:pPr>
      <w:r>
        <w:lastRenderedPageBreak/>
        <w:t>Lagastoð:</w:t>
      </w:r>
    </w:p>
    <w:p w14:paraId="54A3BB2F" w14:textId="09327513" w:rsidR="00DF3E7B" w:rsidRDefault="00DF3E7B" w:rsidP="00AD5D58">
      <w:pPr>
        <w:pStyle w:val="Punkta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Reglugerð nr.</w:t>
      </w:r>
      <w:r>
        <w:rPr>
          <w:rStyle w:val="apple-converted-space"/>
          <w:color w:val="222222"/>
          <w:sz w:val="18"/>
          <w:szCs w:val="18"/>
        </w:rPr>
        <w:t xml:space="preserve"> </w:t>
      </w:r>
      <w:hyperlink r:id="rId10" w:history="1">
        <w:r>
          <w:rPr>
            <w:rStyle w:val="Hyperlink"/>
            <w:color w:val="6DAE1F"/>
            <w:sz w:val="18"/>
            <w:szCs w:val="18"/>
            <w:bdr w:val="none" w:sz="0" w:space="0" w:color="auto" w:frame="1"/>
          </w:rPr>
          <w:t>911/2012</w:t>
        </w:r>
        <w:r>
          <w:rPr>
            <w:rStyle w:val="apple-converted-space"/>
            <w:color w:val="6DAE1F"/>
            <w:sz w:val="18"/>
            <w:szCs w:val="18"/>
            <w:bdr w:val="none" w:sz="0" w:space="0" w:color="auto" w:frame="1"/>
          </w:rPr>
          <w:t> </w:t>
        </w:r>
      </w:hyperlink>
      <w:r>
        <w:rPr>
          <w:color w:val="222222"/>
          <w:sz w:val="18"/>
          <w:szCs w:val="18"/>
        </w:rPr>
        <w:t>um vernd dýra við aflífun (EB gerð</w:t>
      </w:r>
      <w:r>
        <w:rPr>
          <w:rStyle w:val="apple-converted-space"/>
          <w:color w:val="222222"/>
          <w:sz w:val="18"/>
          <w:szCs w:val="18"/>
        </w:rPr>
        <w:t xml:space="preserve"> </w:t>
      </w:r>
      <w:hyperlink r:id="rId11" w:history="1">
        <w:r>
          <w:rPr>
            <w:rStyle w:val="Hyperlink"/>
            <w:color w:val="6DAE1F"/>
            <w:sz w:val="18"/>
            <w:szCs w:val="18"/>
            <w:bdr w:val="none" w:sz="0" w:space="0" w:color="auto" w:frame="1"/>
          </w:rPr>
          <w:t>1099/2009</w:t>
        </w:r>
      </w:hyperlink>
      <w:r>
        <w:rPr>
          <w:color w:val="222222"/>
          <w:sz w:val="18"/>
          <w:szCs w:val="18"/>
        </w:rPr>
        <w:t>), I. viðauki, I. kafli, tafla 3.</w:t>
      </w:r>
    </w:p>
    <w:p w14:paraId="57F1582B" w14:textId="7FDD7013" w:rsidR="00F377DB" w:rsidRDefault="00F377DB" w:rsidP="00AD5D58">
      <w:pPr>
        <w:pStyle w:val="Punktar"/>
      </w:pPr>
      <w:r>
        <w:rPr>
          <w:color w:val="222222"/>
          <w:sz w:val="18"/>
          <w:szCs w:val="18"/>
        </w:rPr>
        <w:t xml:space="preserve">Reglugerð nr. </w:t>
      </w:r>
      <w:hyperlink r:id="rId12" w:history="1">
        <w:r w:rsidRPr="00F377DB">
          <w:rPr>
            <w:rStyle w:val="Hyperlink"/>
            <w:rFonts w:cs="Arial"/>
            <w:sz w:val="18"/>
            <w:szCs w:val="18"/>
          </w:rPr>
          <w:t>88/2022</w:t>
        </w:r>
      </w:hyperlink>
      <w:r>
        <w:rPr>
          <w:color w:val="222222"/>
          <w:sz w:val="18"/>
          <w:szCs w:val="18"/>
        </w:rPr>
        <w:t xml:space="preserve"> um velferð alifugla.</w:t>
      </w:r>
    </w:p>
    <w:p w14:paraId="2850DC02" w14:textId="136C9CE9" w:rsidR="00DF3E7B" w:rsidRDefault="00DF3E7B" w:rsidP="00DF3E7B">
      <w:pPr>
        <w:pStyle w:val="Heading2"/>
      </w:pPr>
      <w:r>
        <w:t>Ítarefni</w:t>
      </w:r>
    </w:p>
    <w:p w14:paraId="4114FBB6" w14:textId="77777777" w:rsidR="00DF3E7B" w:rsidRDefault="00000000" w:rsidP="00402271">
      <w:pPr>
        <w:pStyle w:val="Punktar"/>
      </w:pPr>
      <w:hyperlink r:id="rId13" w:history="1">
        <w:r w:rsidR="00DF3E7B">
          <w:rPr>
            <w:rStyle w:val="Hyperlink"/>
            <w:rFonts w:cs="Arial"/>
          </w:rPr>
          <w:t>Sænskar leiðbeiningar</w:t>
        </w:r>
      </w:hyperlink>
    </w:p>
    <w:p w14:paraId="5D095DCA" w14:textId="77777777" w:rsidR="00DF3E7B" w:rsidRDefault="00000000" w:rsidP="00402271">
      <w:pPr>
        <w:pStyle w:val="Punktar"/>
        <w:rPr>
          <w:rStyle w:val="Hyperlink"/>
          <w:rFonts w:cs="Arial"/>
        </w:rPr>
      </w:pPr>
      <w:hyperlink r:id="rId14" w:history="1">
        <w:r w:rsidR="00DF3E7B">
          <w:rPr>
            <w:rStyle w:val="Hyperlink"/>
            <w:rFonts w:cs="Arial"/>
          </w:rPr>
          <w:t>Breskar leiðbeiningar</w:t>
        </w:r>
      </w:hyperlink>
    </w:p>
    <w:p w14:paraId="15DFC5C4" w14:textId="77777777" w:rsidR="00402271" w:rsidRDefault="00402271" w:rsidP="00DF3E7B">
      <w:pPr>
        <w:jc w:val="left"/>
      </w:pPr>
    </w:p>
    <w:p w14:paraId="1779F6A4" w14:textId="77777777" w:rsidR="00402271" w:rsidRDefault="00402271" w:rsidP="00DF3E7B">
      <w:pPr>
        <w:jc w:val="left"/>
      </w:pPr>
    </w:p>
    <w:p w14:paraId="03CE9866" w14:textId="77777777" w:rsidR="00402271" w:rsidRDefault="00402271" w:rsidP="00DF3E7B">
      <w:pPr>
        <w:jc w:val="left"/>
      </w:pPr>
    </w:p>
    <w:p w14:paraId="15EEE71D" w14:textId="3CF7A701" w:rsidR="00286C9C" w:rsidRPr="002F2078" w:rsidRDefault="00DF3E7B" w:rsidP="00DF3E7B">
      <w:pPr>
        <w:jc w:val="left"/>
      </w:pPr>
      <w:r w:rsidRPr="004F2E40">
        <w:t xml:space="preserve">Síðast uppfært </w:t>
      </w:r>
      <w:r>
        <w:t>13.12.2022</w:t>
      </w:r>
    </w:p>
    <w:sectPr w:rsidR="00286C9C" w:rsidRPr="002F2078" w:rsidSect="00150AD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383" w:right="849" w:bottom="851" w:left="851" w:header="13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CACE" w14:textId="77777777" w:rsidR="00011E3F" w:rsidRDefault="00011E3F" w:rsidP="003E358C">
      <w:r>
        <w:separator/>
      </w:r>
    </w:p>
  </w:endnote>
  <w:endnote w:type="continuationSeparator" w:id="0">
    <w:p w14:paraId="2FF958ED" w14:textId="77777777" w:rsidR="00011E3F" w:rsidRDefault="00011E3F" w:rsidP="003E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BD58" w14:textId="77777777" w:rsidR="00A03E85" w:rsidRDefault="00A03E85" w:rsidP="003E358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79044" w14:textId="77777777" w:rsidR="00A03E85" w:rsidRDefault="00A03E85" w:rsidP="003E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14CF" w14:textId="06082D1F" w:rsidR="00A03E85" w:rsidRPr="00241012" w:rsidRDefault="00A03E85" w:rsidP="00C93F58">
    <w:pPr>
      <w:pStyle w:val="Footer"/>
      <w:spacing w:after="200"/>
      <w:ind w:right="-709" w:hanging="709"/>
      <w:jc w:val="center"/>
      <w:rPr>
        <w:sz w:val="18"/>
        <w:szCs w:val="18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415496" wp14:editId="6956D6E8">
              <wp:simplePos x="0" y="0"/>
              <wp:positionH relativeFrom="margin">
                <wp:posOffset>-173990</wp:posOffset>
              </wp:positionH>
              <wp:positionV relativeFrom="paragraph">
                <wp:posOffset>-147320</wp:posOffset>
              </wp:positionV>
              <wp:extent cx="6619875" cy="635"/>
              <wp:effectExtent l="0" t="0" r="28575" b="37465"/>
              <wp:wrapSquare wrapText="bothSides"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BFF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7pt;margin-top:-11.6pt;width:521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RpwQEAAGY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>
      <w:rPr>
        <w:sz w:val="18"/>
        <w:szCs w:val="18"/>
      </w:rPr>
      <w:t xml:space="preserve">Austurvegi 64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800 Selfossi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Sími 530 4800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A02893">
      <w:rPr>
        <w:sz w:val="18"/>
        <w:szCs w:val="18"/>
      </w:rPr>
      <w:t>www.mast.is</w:t>
    </w:r>
    <w:r>
      <w:rPr>
        <w:sz w:val="18"/>
        <w:szCs w:val="18"/>
      </w:rPr>
      <w:t xml:space="preserve">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="00AD38C7" w:rsidRPr="00AD38C7">
      <w:rPr>
        <w:sz w:val="18"/>
        <w:szCs w:val="18"/>
      </w:rPr>
      <w:t>mast@mast.is</w:t>
    </w:r>
    <w:r w:rsidR="00AD38C7">
      <w:rPr>
        <w:sz w:val="18"/>
        <w:szCs w:val="18"/>
      </w:rPr>
      <w:t xml:space="preserve">        </w:t>
    </w:r>
    <w:r w:rsidR="00BD3DE8">
      <w:rPr>
        <w:sz w:val="18"/>
        <w:szCs w:val="18"/>
      </w:rPr>
      <w:t xml:space="preserve">    </w:t>
    </w:r>
    <w:r w:rsidR="00AD38C7">
      <w:rPr>
        <w:sz w:val="18"/>
        <w:szCs w:val="18"/>
      </w:rPr>
      <w:t xml:space="preserve">Bls. </w:t>
    </w:r>
    <w:r w:rsidR="00D85ED5" w:rsidRPr="00041F77">
      <w:rPr>
        <w:bCs/>
        <w:sz w:val="18"/>
        <w:szCs w:val="18"/>
      </w:rPr>
      <w:fldChar w:fldCharType="begin"/>
    </w:r>
    <w:r w:rsidR="00D85ED5" w:rsidRPr="00041F77">
      <w:rPr>
        <w:bCs/>
        <w:sz w:val="18"/>
        <w:szCs w:val="18"/>
      </w:rPr>
      <w:instrText>PAGE  \* Arabic  \* MERGEFORMAT</w:instrText>
    </w:r>
    <w:r w:rsidR="00D85ED5" w:rsidRPr="00041F77">
      <w:rPr>
        <w:bCs/>
        <w:sz w:val="18"/>
        <w:szCs w:val="18"/>
      </w:rPr>
      <w:fldChar w:fldCharType="separate"/>
    </w:r>
    <w:r w:rsidR="002F2078">
      <w:rPr>
        <w:bCs/>
        <w:noProof/>
        <w:sz w:val="18"/>
        <w:szCs w:val="18"/>
      </w:rPr>
      <w:t>3</w:t>
    </w:r>
    <w:r w:rsidR="00D85ED5" w:rsidRPr="00041F77">
      <w:rPr>
        <w:bCs/>
        <w:sz w:val="18"/>
        <w:szCs w:val="18"/>
      </w:rPr>
      <w:fldChar w:fldCharType="end"/>
    </w:r>
    <w:r w:rsidR="00041F77">
      <w:rPr>
        <w:sz w:val="18"/>
        <w:szCs w:val="18"/>
      </w:rPr>
      <w:t>/</w:t>
    </w:r>
    <w:r w:rsidR="00D85ED5" w:rsidRPr="00041F77">
      <w:rPr>
        <w:bCs/>
        <w:sz w:val="18"/>
        <w:szCs w:val="18"/>
      </w:rPr>
      <w:fldChar w:fldCharType="begin"/>
    </w:r>
    <w:r w:rsidR="00D85ED5" w:rsidRPr="00041F77">
      <w:rPr>
        <w:bCs/>
        <w:sz w:val="18"/>
        <w:szCs w:val="18"/>
      </w:rPr>
      <w:instrText>NUMPAGES  \* Arabic  \* MERGEFORMAT</w:instrText>
    </w:r>
    <w:r w:rsidR="00D85ED5" w:rsidRPr="00041F77">
      <w:rPr>
        <w:bCs/>
        <w:sz w:val="18"/>
        <w:szCs w:val="18"/>
      </w:rPr>
      <w:fldChar w:fldCharType="separate"/>
    </w:r>
    <w:r w:rsidR="002F2078">
      <w:rPr>
        <w:bCs/>
        <w:noProof/>
        <w:sz w:val="18"/>
        <w:szCs w:val="18"/>
      </w:rPr>
      <w:t>3</w:t>
    </w:r>
    <w:r w:rsidR="00D85ED5" w:rsidRPr="00041F77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A741" w14:textId="6554ECAA" w:rsidR="00A03E85" w:rsidRPr="006975F2" w:rsidRDefault="00A03E85" w:rsidP="0026316F">
    <w:pPr>
      <w:pStyle w:val="Footer"/>
      <w:spacing w:after="200"/>
      <w:ind w:right="-709" w:hanging="709"/>
      <w:jc w:val="center"/>
      <w:rPr>
        <w:sz w:val="18"/>
        <w:szCs w:val="18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2851D8" wp14:editId="25D87BBA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6724650" cy="6350"/>
              <wp:effectExtent l="0" t="0" r="19050" b="31750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6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8C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-12pt;width:529.5pt;height:.5p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>
      <w:rPr>
        <w:sz w:val="18"/>
        <w:szCs w:val="18"/>
      </w:rPr>
      <w:t xml:space="preserve">Austurvegi 64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800 Selfossi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Sími 530 4800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Pr="00A02893">
      <w:rPr>
        <w:sz w:val="18"/>
        <w:szCs w:val="18"/>
      </w:rPr>
      <w:t>www.mast.is</w:t>
    </w:r>
    <w:r>
      <w:rPr>
        <w:sz w:val="18"/>
        <w:szCs w:val="18"/>
      </w:rPr>
      <w:t xml:space="preserve"> </w:t>
    </w:r>
    <w:r w:rsidRPr="00E83837">
      <w:rPr>
        <w:color w:val="8CC641"/>
        <w:sz w:val="18"/>
        <w:szCs w:val="18"/>
      </w:rPr>
      <w:sym w:font="Symbol" w:char="F0B7"/>
    </w:r>
    <w:r>
      <w:rPr>
        <w:sz w:val="18"/>
        <w:szCs w:val="18"/>
      </w:rPr>
      <w:t xml:space="preserve"> </w:t>
    </w:r>
    <w:r w:rsidR="00AD38C7" w:rsidRPr="00AD38C7">
      <w:rPr>
        <w:sz w:val="18"/>
        <w:szCs w:val="18"/>
      </w:rPr>
      <w:t>mast@mast.is</w:t>
    </w:r>
    <w:r w:rsidR="00041F77">
      <w:rPr>
        <w:sz w:val="18"/>
        <w:szCs w:val="18"/>
      </w:rPr>
      <w:t xml:space="preserve">        </w:t>
    </w:r>
    <w:r w:rsidR="00BD3DE8">
      <w:rPr>
        <w:sz w:val="18"/>
        <w:szCs w:val="18"/>
      </w:rPr>
      <w:t xml:space="preserve">    </w:t>
    </w:r>
    <w:r w:rsidR="00041F77">
      <w:rPr>
        <w:sz w:val="18"/>
        <w:szCs w:val="18"/>
      </w:rPr>
      <w:t xml:space="preserve">Bls. </w:t>
    </w:r>
    <w:r w:rsidR="00041F77" w:rsidRPr="00041F77">
      <w:rPr>
        <w:bCs/>
        <w:sz w:val="18"/>
        <w:szCs w:val="18"/>
      </w:rPr>
      <w:fldChar w:fldCharType="begin"/>
    </w:r>
    <w:r w:rsidR="00041F77" w:rsidRPr="00041F77">
      <w:rPr>
        <w:bCs/>
        <w:sz w:val="18"/>
        <w:szCs w:val="18"/>
      </w:rPr>
      <w:instrText>PAGE  \* Arabic  \* MERGEFORMAT</w:instrText>
    </w:r>
    <w:r w:rsidR="00041F77" w:rsidRPr="00041F77">
      <w:rPr>
        <w:bCs/>
        <w:sz w:val="18"/>
        <w:szCs w:val="18"/>
      </w:rPr>
      <w:fldChar w:fldCharType="separate"/>
    </w:r>
    <w:r w:rsidR="00032860">
      <w:rPr>
        <w:bCs/>
        <w:noProof/>
        <w:sz w:val="18"/>
        <w:szCs w:val="18"/>
      </w:rPr>
      <w:t>1</w:t>
    </w:r>
    <w:r w:rsidR="00041F77" w:rsidRPr="00041F77">
      <w:rPr>
        <w:bCs/>
        <w:sz w:val="18"/>
        <w:szCs w:val="18"/>
      </w:rPr>
      <w:fldChar w:fldCharType="end"/>
    </w:r>
    <w:r w:rsidR="00041F77">
      <w:rPr>
        <w:sz w:val="18"/>
        <w:szCs w:val="18"/>
      </w:rPr>
      <w:t>/</w:t>
    </w:r>
    <w:r w:rsidR="00041F77" w:rsidRPr="00041F77">
      <w:rPr>
        <w:bCs/>
        <w:sz w:val="18"/>
        <w:szCs w:val="18"/>
      </w:rPr>
      <w:fldChar w:fldCharType="begin"/>
    </w:r>
    <w:r w:rsidR="00041F77" w:rsidRPr="00041F77">
      <w:rPr>
        <w:bCs/>
        <w:sz w:val="18"/>
        <w:szCs w:val="18"/>
      </w:rPr>
      <w:instrText>NUMPAGES  \* Arabic  \* MERGEFORMAT</w:instrText>
    </w:r>
    <w:r w:rsidR="00041F77" w:rsidRPr="00041F77">
      <w:rPr>
        <w:bCs/>
        <w:sz w:val="18"/>
        <w:szCs w:val="18"/>
      </w:rPr>
      <w:fldChar w:fldCharType="separate"/>
    </w:r>
    <w:r w:rsidR="00032860">
      <w:rPr>
        <w:bCs/>
        <w:noProof/>
        <w:sz w:val="18"/>
        <w:szCs w:val="18"/>
      </w:rPr>
      <w:t>1</w:t>
    </w:r>
    <w:r w:rsidR="00041F77" w:rsidRPr="00041F77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2242" w14:textId="77777777" w:rsidR="00011E3F" w:rsidRDefault="00011E3F" w:rsidP="003E358C">
      <w:r>
        <w:separator/>
      </w:r>
    </w:p>
  </w:footnote>
  <w:footnote w:type="continuationSeparator" w:id="0">
    <w:p w14:paraId="1CD76910" w14:textId="77777777" w:rsidR="00011E3F" w:rsidRDefault="00011E3F" w:rsidP="003E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164" w14:textId="77777777" w:rsidR="00A03E85" w:rsidRDefault="00A03E85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BD96" w14:textId="77777777" w:rsidR="00A03E85" w:rsidRDefault="00032860">
    <w:pPr>
      <w:pStyle w:val="Header"/>
    </w:pPr>
    <w:r>
      <w:rPr>
        <w:noProof/>
        <w:lang w:val="en-US" w:bidi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7F6902" wp14:editId="09EC4CB1">
              <wp:simplePos x="0" y="0"/>
              <wp:positionH relativeFrom="column">
                <wp:posOffset>-555625</wp:posOffset>
              </wp:positionH>
              <wp:positionV relativeFrom="paragraph">
                <wp:posOffset>844550</wp:posOffset>
              </wp:positionV>
              <wp:extent cx="7572375" cy="0"/>
              <wp:effectExtent l="0" t="19050" r="28575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F58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3.75pt;margin-top:66.5pt;width:59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" strokecolor="#8cc641" strokeweight="3pt">
              <v:shadow color="#205867" opacity=".5" offset="1pt"/>
            </v:shape>
          </w:pict>
        </mc:Fallback>
      </mc:AlternateContent>
    </w:r>
    <w:r w:rsidR="00A03E85"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46E968" wp14:editId="40752315">
              <wp:simplePos x="0" y="0"/>
              <wp:positionH relativeFrom="column">
                <wp:posOffset>-407035</wp:posOffset>
              </wp:positionH>
              <wp:positionV relativeFrom="paragraph">
                <wp:posOffset>133350</wp:posOffset>
              </wp:positionV>
              <wp:extent cx="6800850" cy="609600"/>
              <wp:effectExtent l="0" t="0" r="0" b="0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F5824" w14:textId="40945DBE" w:rsidR="00A03E85" w:rsidRPr="001C064F" w:rsidRDefault="00DF3E7B" w:rsidP="006975F2">
                          <w:pPr>
                            <w:pStyle w:val="Quote"/>
                            <w:rPr>
                              <w:rStyle w:val="TitleChar"/>
                              <w:i/>
                              <w:caps/>
                              <w:color w:val="005C9A"/>
                              <w:spacing w:val="10"/>
                              <w:kern w:val="2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ubtitleChar"/>
                              <w:rFonts w:cs="Arial"/>
                              <w:color w:val="005C9A"/>
                              <w:spacing w:val="10"/>
                              <w:kern w:val="26"/>
                              <w:sz w:val="28"/>
                              <w:szCs w:val="28"/>
                            </w:rPr>
                            <w:t>Leiðbeiningar</w:t>
                          </w:r>
                        </w:p>
                        <w:p w14:paraId="50B55B42" w14:textId="2657A79E" w:rsidR="00A03E85" w:rsidRPr="00227E8E" w:rsidRDefault="00DF3E7B" w:rsidP="006975F2">
                          <w:pPr>
                            <w:pStyle w:val="Quote"/>
                            <w:rPr>
                              <w:b/>
                              <w:i/>
                              <w:spacing w:val="10"/>
                              <w:kern w:val="26"/>
                            </w:rPr>
                          </w:pPr>
                          <w:r>
                            <w:rPr>
                              <w:rStyle w:val="TitleChar"/>
                              <w:b w:val="0"/>
                              <w:spacing w:val="10"/>
                              <w:kern w:val="26"/>
                              <w:sz w:val="40"/>
                              <w:szCs w:val="40"/>
                            </w:rPr>
                            <w:t>Aflífun á alifuglum í húsi með koldí</w:t>
                          </w:r>
                          <w:r w:rsidR="0007419C">
                            <w:rPr>
                              <w:rStyle w:val="TitleChar"/>
                              <w:b w:val="0"/>
                              <w:spacing w:val="10"/>
                              <w:kern w:val="26"/>
                              <w:sz w:val="40"/>
                              <w:szCs w:val="40"/>
                            </w:rPr>
                            <w:t>o</w:t>
                          </w:r>
                          <w:r>
                            <w:rPr>
                              <w:rStyle w:val="TitleChar"/>
                              <w:b w:val="0"/>
                              <w:spacing w:val="10"/>
                              <w:kern w:val="26"/>
                              <w:sz w:val="40"/>
                              <w:szCs w:val="40"/>
                            </w:rPr>
                            <w:t>xíði</w:t>
                          </w:r>
                        </w:p>
                        <w:p w14:paraId="587AC852" w14:textId="77777777" w:rsidR="00A03E85" w:rsidRDefault="00A03E85" w:rsidP="006975F2">
                          <w:pPr>
                            <w:pStyle w:val="Title"/>
                            <w:rPr>
                              <w:color w:val="00B0F0"/>
                            </w:rPr>
                          </w:pPr>
                          <w:r>
                            <w:rPr>
                              <w:color w:val="00B0F0"/>
                            </w:rPr>
                            <w:br/>
                          </w:r>
                        </w:p>
                        <w:p w14:paraId="7963C75B" w14:textId="77777777" w:rsidR="00A03E85" w:rsidRPr="000933E8" w:rsidRDefault="00A03E85" w:rsidP="006975F2"/>
                        <w:p w14:paraId="03E3D889" w14:textId="77777777" w:rsidR="00A03E85" w:rsidRPr="003801C2" w:rsidRDefault="00A03E85" w:rsidP="006975F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E96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32.05pt;margin-top:10.5pt;width:535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" filled="f" stroked="f">
              <v:textbox>
                <w:txbxContent>
                  <w:p w14:paraId="7D0F5824" w14:textId="40945DBE" w:rsidR="00A03E85" w:rsidRPr="001C064F" w:rsidRDefault="00DF3E7B" w:rsidP="006975F2">
                    <w:pPr>
                      <w:pStyle w:val="Quote"/>
                      <w:rPr>
                        <w:rStyle w:val="TitleChar"/>
                        <w:i/>
                        <w:caps/>
                        <w:color w:val="005C9A"/>
                        <w:spacing w:val="10"/>
                        <w:kern w:val="26"/>
                        <w:sz w:val="28"/>
                        <w:szCs w:val="28"/>
                      </w:rPr>
                    </w:pPr>
                    <w:r>
                      <w:rPr>
                        <w:rStyle w:val="SubtitleChar"/>
                        <w:rFonts w:cs="Arial"/>
                        <w:color w:val="005C9A"/>
                        <w:spacing w:val="10"/>
                        <w:kern w:val="26"/>
                        <w:sz w:val="28"/>
                        <w:szCs w:val="28"/>
                      </w:rPr>
                      <w:t>Leiðbeiningar</w:t>
                    </w:r>
                  </w:p>
                  <w:p w14:paraId="50B55B42" w14:textId="2657A79E" w:rsidR="00A03E85" w:rsidRPr="00227E8E" w:rsidRDefault="00DF3E7B" w:rsidP="006975F2">
                    <w:pPr>
                      <w:pStyle w:val="Quote"/>
                      <w:rPr>
                        <w:b/>
                        <w:i/>
                        <w:spacing w:val="10"/>
                        <w:kern w:val="26"/>
                      </w:rPr>
                    </w:pPr>
                    <w:r>
                      <w:rPr>
                        <w:rStyle w:val="TitleChar"/>
                        <w:b w:val="0"/>
                        <w:spacing w:val="10"/>
                        <w:kern w:val="26"/>
                        <w:sz w:val="40"/>
                        <w:szCs w:val="40"/>
                      </w:rPr>
                      <w:t>Aflífun á alifuglum í húsi með koldí</w:t>
                    </w:r>
                    <w:r w:rsidR="0007419C">
                      <w:rPr>
                        <w:rStyle w:val="TitleChar"/>
                        <w:b w:val="0"/>
                        <w:spacing w:val="10"/>
                        <w:kern w:val="26"/>
                        <w:sz w:val="40"/>
                        <w:szCs w:val="40"/>
                      </w:rPr>
                      <w:t>o</w:t>
                    </w:r>
                    <w:r>
                      <w:rPr>
                        <w:rStyle w:val="TitleChar"/>
                        <w:b w:val="0"/>
                        <w:spacing w:val="10"/>
                        <w:kern w:val="26"/>
                        <w:sz w:val="40"/>
                        <w:szCs w:val="40"/>
                      </w:rPr>
                      <w:t>xíði</w:t>
                    </w:r>
                  </w:p>
                  <w:p w14:paraId="587AC852" w14:textId="77777777" w:rsidR="00A03E85" w:rsidRDefault="00A03E85" w:rsidP="006975F2">
                    <w:pPr>
                      <w:pStyle w:val="Title"/>
                      <w:rPr>
                        <w:color w:val="00B0F0"/>
                      </w:rPr>
                    </w:pPr>
                    <w:r>
                      <w:rPr>
                        <w:color w:val="00B0F0"/>
                      </w:rPr>
                      <w:br/>
                    </w:r>
                  </w:p>
                  <w:p w14:paraId="7963C75B" w14:textId="77777777" w:rsidR="00A03E85" w:rsidRPr="000933E8" w:rsidRDefault="00A03E85" w:rsidP="006975F2"/>
                  <w:p w14:paraId="03E3D889" w14:textId="77777777" w:rsidR="00A03E85" w:rsidRPr="003801C2" w:rsidRDefault="00A03E85" w:rsidP="006975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03E85">
      <w:rPr>
        <w:noProof/>
        <w:lang w:eastAsia="is-IS"/>
      </w:rPr>
      <w:drawing>
        <wp:anchor distT="0" distB="0" distL="114300" distR="114300" simplePos="0" relativeHeight="251667456" behindDoc="1" locked="0" layoutInCell="1" allowOverlap="0" wp14:anchorId="68CFB079" wp14:editId="02B1F59E">
          <wp:simplePos x="0" y="0"/>
          <wp:positionH relativeFrom="column">
            <wp:posOffset>5144135</wp:posOffset>
          </wp:positionH>
          <wp:positionV relativeFrom="paragraph">
            <wp:posOffset>41275</wp:posOffset>
          </wp:positionV>
          <wp:extent cx="1743075" cy="714375"/>
          <wp:effectExtent l="0" t="0" r="9525" b="9525"/>
          <wp:wrapNone/>
          <wp:docPr id="8" name="Picture 8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18A"/>
    <w:multiLevelType w:val="multilevel"/>
    <w:tmpl w:val="610A460E"/>
    <w:lvl w:ilvl="0">
      <w:start w:val="1"/>
      <w:numFmt w:val="upperRoman"/>
      <w:suff w:val="space"/>
      <w:lvlText w:val="%1."/>
      <w:lvlJc w:val="left"/>
      <w:pPr>
        <w:ind w:left="-567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-142" w:firstLine="284"/>
      </w:pPr>
      <w:rPr>
        <w:rFonts w:ascii="Arial" w:hAnsi="Arial" w:hint="default"/>
        <w:b/>
        <w:i w:val="0"/>
        <w:color w:val="244061" w:themeColor="accent1" w:themeShade="80"/>
        <w:sz w:val="24"/>
      </w:rPr>
    </w:lvl>
    <w:lvl w:ilvl="2">
      <w:start w:val="1"/>
      <w:numFmt w:val="decimal"/>
      <w:lvlText w:val="%2.%3."/>
      <w:lvlJc w:val="right"/>
      <w:pPr>
        <w:ind w:left="180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57F2B50"/>
    <w:multiLevelType w:val="hybridMultilevel"/>
    <w:tmpl w:val="8AA44470"/>
    <w:lvl w:ilvl="0" w:tplc="D64E2D12">
      <w:start w:val="1"/>
      <w:numFmt w:val="bullet"/>
      <w:pStyle w:val="Punktar"/>
      <w:lvlText w:val=""/>
      <w:lvlJc w:val="left"/>
      <w:pPr>
        <w:ind w:left="720" w:hanging="360"/>
      </w:pPr>
      <w:rPr>
        <w:rFonts w:ascii="Symbol" w:hAnsi="Symbol" w:hint="default"/>
        <w:color w:val="92D050"/>
        <w:kern w:val="144"/>
      </w:rPr>
    </w:lvl>
    <w:lvl w:ilvl="1" w:tplc="33FC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2D050"/>
      </w:rPr>
    </w:lvl>
    <w:lvl w:ilvl="2" w:tplc="D6005B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92D050"/>
        <w:kern w:val="144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2037"/>
    <w:multiLevelType w:val="multilevel"/>
    <w:tmpl w:val="BD88B64E"/>
    <w:styleLink w:val="MAST"/>
    <w:lvl w:ilvl="0">
      <w:start w:val="1"/>
      <w:numFmt w:val="upperRoman"/>
      <w:lvlText w:val="%1."/>
      <w:lvlJc w:val="right"/>
      <w:pPr>
        <w:ind w:left="360" w:hanging="360"/>
      </w:pPr>
      <w:rPr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876D1"/>
    <w:multiLevelType w:val="multilevel"/>
    <w:tmpl w:val="6A549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0073AC"/>
    <w:multiLevelType w:val="hybridMultilevel"/>
    <w:tmpl w:val="0478E856"/>
    <w:lvl w:ilvl="0" w:tplc="BCD61576">
      <w:start w:val="1"/>
      <w:numFmt w:val="bullet"/>
      <w:pStyle w:val="Gtlisti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6E5C3F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6E5C3FC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BDD"/>
    <w:multiLevelType w:val="multilevel"/>
    <w:tmpl w:val="62BAD474"/>
    <w:lvl w:ilvl="0">
      <w:start w:val="1"/>
      <w:numFmt w:val="upperRoman"/>
      <w:lvlText w:val="%1."/>
      <w:lvlJc w:val="right"/>
      <w:pPr>
        <w:ind w:left="142" w:firstLine="146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BBC7839"/>
    <w:multiLevelType w:val="multilevel"/>
    <w:tmpl w:val="A8AA19AC"/>
    <w:lvl w:ilvl="0">
      <w:start w:val="1"/>
      <w:numFmt w:val="upperRoman"/>
      <w:lvlText w:val="%1."/>
      <w:lvlJc w:val="right"/>
      <w:pPr>
        <w:ind w:left="-1134" w:firstLine="1134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7" w15:restartNumberingAfterBreak="0">
    <w:nsid w:val="32BE66C1"/>
    <w:multiLevelType w:val="multilevel"/>
    <w:tmpl w:val="62BAD474"/>
    <w:lvl w:ilvl="0">
      <w:start w:val="1"/>
      <w:numFmt w:val="upperRoman"/>
      <w:lvlText w:val="%1."/>
      <w:lvlJc w:val="right"/>
      <w:pPr>
        <w:ind w:left="142" w:firstLine="146"/>
      </w:pPr>
      <w:rPr>
        <w:rFonts w:ascii="Arial" w:hAnsi="Arial" w:hint="default"/>
        <w:b/>
        <w:i w:val="0"/>
        <w:color w:val="92D05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3CF4BE3"/>
    <w:multiLevelType w:val="hybridMultilevel"/>
    <w:tmpl w:val="1C50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7CC9"/>
    <w:multiLevelType w:val="hybridMultilevel"/>
    <w:tmpl w:val="E8AEFC58"/>
    <w:lvl w:ilvl="0" w:tplc="BE1E19B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513" w:hanging="360"/>
      </w:pPr>
    </w:lvl>
    <w:lvl w:ilvl="2" w:tplc="040F001B" w:tentative="1">
      <w:start w:val="1"/>
      <w:numFmt w:val="lowerRoman"/>
      <w:lvlText w:val="%3."/>
      <w:lvlJc w:val="right"/>
      <w:pPr>
        <w:ind w:left="1233" w:hanging="180"/>
      </w:pPr>
    </w:lvl>
    <w:lvl w:ilvl="3" w:tplc="040F000F" w:tentative="1">
      <w:start w:val="1"/>
      <w:numFmt w:val="decimal"/>
      <w:lvlText w:val="%4."/>
      <w:lvlJc w:val="left"/>
      <w:pPr>
        <w:ind w:left="1953" w:hanging="360"/>
      </w:pPr>
    </w:lvl>
    <w:lvl w:ilvl="4" w:tplc="040F0019" w:tentative="1">
      <w:start w:val="1"/>
      <w:numFmt w:val="lowerLetter"/>
      <w:lvlText w:val="%5."/>
      <w:lvlJc w:val="left"/>
      <w:pPr>
        <w:ind w:left="2673" w:hanging="360"/>
      </w:pPr>
    </w:lvl>
    <w:lvl w:ilvl="5" w:tplc="040F001B" w:tentative="1">
      <w:start w:val="1"/>
      <w:numFmt w:val="lowerRoman"/>
      <w:lvlText w:val="%6."/>
      <w:lvlJc w:val="right"/>
      <w:pPr>
        <w:ind w:left="3393" w:hanging="180"/>
      </w:pPr>
    </w:lvl>
    <w:lvl w:ilvl="6" w:tplc="040F000F" w:tentative="1">
      <w:start w:val="1"/>
      <w:numFmt w:val="decimal"/>
      <w:lvlText w:val="%7."/>
      <w:lvlJc w:val="left"/>
      <w:pPr>
        <w:ind w:left="4113" w:hanging="360"/>
      </w:pPr>
    </w:lvl>
    <w:lvl w:ilvl="7" w:tplc="040F0019" w:tentative="1">
      <w:start w:val="1"/>
      <w:numFmt w:val="lowerLetter"/>
      <w:lvlText w:val="%8."/>
      <w:lvlJc w:val="left"/>
      <w:pPr>
        <w:ind w:left="4833" w:hanging="360"/>
      </w:pPr>
    </w:lvl>
    <w:lvl w:ilvl="8" w:tplc="040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83F0F69"/>
    <w:multiLevelType w:val="multilevel"/>
    <w:tmpl w:val="4B986C0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BB2235"/>
    <w:multiLevelType w:val="multilevel"/>
    <w:tmpl w:val="91586708"/>
    <w:lvl w:ilvl="0">
      <w:start w:val="1"/>
      <w:numFmt w:val="upperRoman"/>
      <w:suff w:val="space"/>
      <w:lvlText w:val="%1."/>
      <w:lvlJc w:val="left"/>
      <w:pPr>
        <w:ind w:left="-567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-142" w:firstLine="284"/>
      </w:pPr>
      <w:rPr>
        <w:rFonts w:ascii="Arial" w:hAnsi="Arial" w:hint="default"/>
        <w:b/>
        <w:i w:val="0"/>
        <w:color w:val="244061" w:themeColor="accent1" w:themeShade="80"/>
        <w:sz w:val="24"/>
      </w:rPr>
    </w:lvl>
    <w:lvl w:ilvl="2">
      <w:start w:val="1"/>
      <w:numFmt w:val="decimal"/>
      <w:lvlText w:val="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1342F8B"/>
    <w:multiLevelType w:val="multilevel"/>
    <w:tmpl w:val="0F42C3A8"/>
    <w:lvl w:ilvl="0">
      <w:start w:val="1"/>
      <w:numFmt w:val="upperRoman"/>
      <w:suff w:val="space"/>
      <w:lvlText w:val="%1."/>
      <w:lvlJc w:val="left"/>
      <w:pPr>
        <w:ind w:left="0" w:hanging="567"/>
      </w:pPr>
      <w:rPr>
        <w:rFonts w:ascii="Arial" w:hAnsi="Arial" w:hint="default"/>
        <w:b/>
        <w:i w:val="0"/>
        <w:color w:val="92D05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37116A0"/>
    <w:multiLevelType w:val="multilevel"/>
    <w:tmpl w:val="D624AB8C"/>
    <w:lvl w:ilvl="0">
      <w:start w:val="1"/>
      <w:numFmt w:val="upperRoman"/>
      <w:pStyle w:val="Heading1"/>
      <w:suff w:val="space"/>
      <w:lvlText w:val="%1."/>
      <w:lvlJc w:val="right"/>
      <w:pPr>
        <w:ind w:left="-207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2D05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142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32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D295078"/>
    <w:multiLevelType w:val="hybridMultilevel"/>
    <w:tmpl w:val="2BE2F8D4"/>
    <w:lvl w:ilvl="0" w:tplc="8DC89DA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938" w:hanging="360"/>
      </w:pPr>
    </w:lvl>
    <w:lvl w:ilvl="2" w:tplc="040F001B" w:tentative="1">
      <w:start w:val="1"/>
      <w:numFmt w:val="lowerRoman"/>
      <w:lvlText w:val="%3."/>
      <w:lvlJc w:val="right"/>
      <w:pPr>
        <w:ind w:left="1658" w:hanging="180"/>
      </w:pPr>
    </w:lvl>
    <w:lvl w:ilvl="3" w:tplc="040F000F" w:tentative="1">
      <w:start w:val="1"/>
      <w:numFmt w:val="decimal"/>
      <w:lvlText w:val="%4."/>
      <w:lvlJc w:val="left"/>
      <w:pPr>
        <w:ind w:left="2378" w:hanging="360"/>
      </w:pPr>
    </w:lvl>
    <w:lvl w:ilvl="4" w:tplc="040F0019" w:tentative="1">
      <w:start w:val="1"/>
      <w:numFmt w:val="lowerLetter"/>
      <w:lvlText w:val="%5."/>
      <w:lvlJc w:val="left"/>
      <w:pPr>
        <w:ind w:left="3098" w:hanging="360"/>
      </w:pPr>
    </w:lvl>
    <w:lvl w:ilvl="5" w:tplc="040F001B" w:tentative="1">
      <w:start w:val="1"/>
      <w:numFmt w:val="lowerRoman"/>
      <w:lvlText w:val="%6."/>
      <w:lvlJc w:val="right"/>
      <w:pPr>
        <w:ind w:left="3818" w:hanging="180"/>
      </w:pPr>
    </w:lvl>
    <w:lvl w:ilvl="6" w:tplc="040F000F" w:tentative="1">
      <w:start w:val="1"/>
      <w:numFmt w:val="decimal"/>
      <w:lvlText w:val="%7."/>
      <w:lvlJc w:val="left"/>
      <w:pPr>
        <w:ind w:left="4538" w:hanging="360"/>
      </w:pPr>
    </w:lvl>
    <w:lvl w:ilvl="7" w:tplc="040F0019" w:tentative="1">
      <w:start w:val="1"/>
      <w:numFmt w:val="lowerLetter"/>
      <w:lvlText w:val="%8."/>
      <w:lvlJc w:val="left"/>
      <w:pPr>
        <w:ind w:left="5258" w:hanging="360"/>
      </w:pPr>
    </w:lvl>
    <w:lvl w:ilvl="8" w:tplc="040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1E86CB3"/>
    <w:multiLevelType w:val="multilevel"/>
    <w:tmpl w:val="ABD243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7A50F7B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D12783"/>
    <w:multiLevelType w:val="hybridMultilevel"/>
    <w:tmpl w:val="31EEEB94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CF2D7A"/>
    <w:multiLevelType w:val="multilevel"/>
    <w:tmpl w:val="192ACE02"/>
    <w:lvl w:ilvl="0">
      <w:start w:val="1"/>
      <w:numFmt w:val="decimal"/>
      <w:lvlText w:val="%1."/>
      <w:lvlJc w:val="left"/>
      <w:pPr>
        <w:ind w:left="142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7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61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3" w:hanging="567"/>
      </w:pPr>
      <w:rPr>
        <w:rFonts w:hint="default"/>
      </w:rPr>
    </w:lvl>
  </w:abstractNum>
  <w:abstractNum w:abstractNumId="19" w15:restartNumberingAfterBreak="0">
    <w:nsid w:val="5F45182C"/>
    <w:multiLevelType w:val="hybridMultilevel"/>
    <w:tmpl w:val="2D3473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DE04EA"/>
    <w:multiLevelType w:val="hybridMultilevel"/>
    <w:tmpl w:val="9AD8C4CA"/>
    <w:lvl w:ilvl="0" w:tplc="F5206048">
      <w:start w:val="1"/>
      <w:numFmt w:val="decimal"/>
      <w:pStyle w:val="Nmeralisti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37063"/>
    <w:multiLevelType w:val="hybridMultilevel"/>
    <w:tmpl w:val="96582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133E"/>
    <w:multiLevelType w:val="multilevel"/>
    <w:tmpl w:val="DA58E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7B6E7720"/>
    <w:multiLevelType w:val="hybridMultilevel"/>
    <w:tmpl w:val="C2AA719C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FC63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1858994">
    <w:abstractNumId w:val="19"/>
  </w:num>
  <w:num w:numId="2" w16cid:durableId="1938632026">
    <w:abstractNumId w:val="8"/>
  </w:num>
  <w:num w:numId="3" w16cid:durableId="780226160">
    <w:abstractNumId w:val="21"/>
  </w:num>
  <w:num w:numId="4" w16cid:durableId="7100872">
    <w:abstractNumId w:val="14"/>
  </w:num>
  <w:num w:numId="5" w16cid:durableId="1388259397">
    <w:abstractNumId w:val="11"/>
  </w:num>
  <w:num w:numId="6" w16cid:durableId="1147934620">
    <w:abstractNumId w:val="9"/>
  </w:num>
  <w:num w:numId="7" w16cid:durableId="1570769150">
    <w:abstractNumId w:val="10"/>
  </w:num>
  <w:num w:numId="8" w16cid:durableId="1598556941">
    <w:abstractNumId w:val="3"/>
  </w:num>
  <w:num w:numId="9" w16cid:durableId="2137677411">
    <w:abstractNumId w:val="22"/>
  </w:num>
  <w:num w:numId="10" w16cid:durableId="1447889003">
    <w:abstractNumId w:val="0"/>
  </w:num>
  <w:num w:numId="11" w16cid:durableId="496069152">
    <w:abstractNumId w:val="15"/>
  </w:num>
  <w:num w:numId="12" w16cid:durableId="2088769380">
    <w:abstractNumId w:val="2"/>
  </w:num>
  <w:num w:numId="13" w16cid:durableId="113182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687369">
    <w:abstractNumId w:val="7"/>
  </w:num>
  <w:num w:numId="15" w16cid:durableId="172574605">
    <w:abstractNumId w:val="5"/>
  </w:num>
  <w:num w:numId="16" w16cid:durableId="711728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770115">
    <w:abstractNumId w:val="6"/>
  </w:num>
  <w:num w:numId="18" w16cid:durableId="1386946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753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389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107866">
    <w:abstractNumId w:val="13"/>
  </w:num>
  <w:num w:numId="22" w16cid:durableId="745230697">
    <w:abstractNumId w:val="13"/>
  </w:num>
  <w:num w:numId="23" w16cid:durableId="1633629763">
    <w:abstractNumId w:val="13"/>
  </w:num>
  <w:num w:numId="24" w16cid:durableId="104197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909238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4439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413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3022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9379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530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7292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5722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600460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8343663">
    <w:abstractNumId w:val="16"/>
  </w:num>
  <w:num w:numId="35" w16cid:durableId="1870875667">
    <w:abstractNumId w:val="12"/>
  </w:num>
  <w:num w:numId="36" w16cid:durableId="650866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6154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9901270">
    <w:abstractNumId w:val="18"/>
  </w:num>
  <w:num w:numId="39" w16cid:durableId="1746219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5453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2825783">
    <w:abstractNumId w:val="1"/>
  </w:num>
  <w:num w:numId="42" w16cid:durableId="648748607">
    <w:abstractNumId w:val="20"/>
  </w:num>
  <w:num w:numId="43" w16cid:durableId="792098291">
    <w:abstractNumId w:val="4"/>
  </w:num>
  <w:num w:numId="44" w16cid:durableId="108357259">
    <w:abstractNumId w:val="17"/>
  </w:num>
  <w:num w:numId="45" w16cid:durableId="681277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B"/>
    <w:rsid w:val="00000B80"/>
    <w:rsid w:val="00004731"/>
    <w:rsid w:val="00006784"/>
    <w:rsid w:val="00010FD2"/>
    <w:rsid w:val="00011E3F"/>
    <w:rsid w:val="00017E24"/>
    <w:rsid w:val="000216FE"/>
    <w:rsid w:val="000235B0"/>
    <w:rsid w:val="00024C04"/>
    <w:rsid w:val="00025CE0"/>
    <w:rsid w:val="000264E9"/>
    <w:rsid w:val="000315EF"/>
    <w:rsid w:val="000322CE"/>
    <w:rsid w:val="00032860"/>
    <w:rsid w:val="00032F59"/>
    <w:rsid w:val="0004128F"/>
    <w:rsid w:val="00041D6A"/>
    <w:rsid w:val="00041F77"/>
    <w:rsid w:val="00042F7D"/>
    <w:rsid w:val="00043966"/>
    <w:rsid w:val="00043F49"/>
    <w:rsid w:val="000621AF"/>
    <w:rsid w:val="00062B2E"/>
    <w:rsid w:val="00064724"/>
    <w:rsid w:val="0007419C"/>
    <w:rsid w:val="00076A0C"/>
    <w:rsid w:val="000831B1"/>
    <w:rsid w:val="00083A9F"/>
    <w:rsid w:val="000857BF"/>
    <w:rsid w:val="000872C9"/>
    <w:rsid w:val="000874D4"/>
    <w:rsid w:val="00090234"/>
    <w:rsid w:val="000946A5"/>
    <w:rsid w:val="00094DB2"/>
    <w:rsid w:val="0009533A"/>
    <w:rsid w:val="00095AD8"/>
    <w:rsid w:val="000A0679"/>
    <w:rsid w:val="000A6351"/>
    <w:rsid w:val="000B2275"/>
    <w:rsid w:val="000C0B14"/>
    <w:rsid w:val="000C199D"/>
    <w:rsid w:val="000C3260"/>
    <w:rsid w:val="000D05D0"/>
    <w:rsid w:val="000D0778"/>
    <w:rsid w:val="000D100C"/>
    <w:rsid w:val="000D4F62"/>
    <w:rsid w:val="000E0B5D"/>
    <w:rsid w:val="00103B73"/>
    <w:rsid w:val="001101E5"/>
    <w:rsid w:val="001124F1"/>
    <w:rsid w:val="00113943"/>
    <w:rsid w:val="00117A0D"/>
    <w:rsid w:val="0012040A"/>
    <w:rsid w:val="00122CD0"/>
    <w:rsid w:val="00123287"/>
    <w:rsid w:val="0012459A"/>
    <w:rsid w:val="001261E1"/>
    <w:rsid w:val="001271F4"/>
    <w:rsid w:val="0013064E"/>
    <w:rsid w:val="001308DA"/>
    <w:rsid w:val="00130BCE"/>
    <w:rsid w:val="001402E1"/>
    <w:rsid w:val="00150AD8"/>
    <w:rsid w:val="001546BF"/>
    <w:rsid w:val="001572A5"/>
    <w:rsid w:val="0016048A"/>
    <w:rsid w:val="00161FD4"/>
    <w:rsid w:val="001640A8"/>
    <w:rsid w:val="001640C0"/>
    <w:rsid w:val="00171F50"/>
    <w:rsid w:val="0019385F"/>
    <w:rsid w:val="00195CF9"/>
    <w:rsid w:val="001968FA"/>
    <w:rsid w:val="00196FDD"/>
    <w:rsid w:val="001A43DA"/>
    <w:rsid w:val="001B0B8E"/>
    <w:rsid w:val="001B36DE"/>
    <w:rsid w:val="001B4AE6"/>
    <w:rsid w:val="001B6AEB"/>
    <w:rsid w:val="001B72E6"/>
    <w:rsid w:val="001C064F"/>
    <w:rsid w:val="001C0DE0"/>
    <w:rsid w:val="001C1C71"/>
    <w:rsid w:val="001C1D72"/>
    <w:rsid w:val="001D07C5"/>
    <w:rsid w:val="001D15DB"/>
    <w:rsid w:val="001D20EA"/>
    <w:rsid w:val="001D5FC2"/>
    <w:rsid w:val="001F0C34"/>
    <w:rsid w:val="001F1539"/>
    <w:rsid w:val="001F24FE"/>
    <w:rsid w:val="001F2A86"/>
    <w:rsid w:val="001F5221"/>
    <w:rsid w:val="001F6FAE"/>
    <w:rsid w:val="001F7A2C"/>
    <w:rsid w:val="00201F80"/>
    <w:rsid w:val="00202824"/>
    <w:rsid w:val="00205654"/>
    <w:rsid w:val="00206A7A"/>
    <w:rsid w:val="00211C54"/>
    <w:rsid w:val="002124A7"/>
    <w:rsid w:val="002128B3"/>
    <w:rsid w:val="002144F8"/>
    <w:rsid w:val="0021467E"/>
    <w:rsid w:val="00216984"/>
    <w:rsid w:val="00217902"/>
    <w:rsid w:val="002237CF"/>
    <w:rsid w:val="00224300"/>
    <w:rsid w:val="0022501E"/>
    <w:rsid w:val="0022692C"/>
    <w:rsid w:val="002270AE"/>
    <w:rsid w:val="00227E8E"/>
    <w:rsid w:val="002318EA"/>
    <w:rsid w:val="00233891"/>
    <w:rsid w:val="00235C68"/>
    <w:rsid w:val="00240B4D"/>
    <w:rsid w:val="00241012"/>
    <w:rsid w:val="0024294B"/>
    <w:rsid w:val="002472AF"/>
    <w:rsid w:val="00251D93"/>
    <w:rsid w:val="002521FB"/>
    <w:rsid w:val="002554C9"/>
    <w:rsid w:val="002614C6"/>
    <w:rsid w:val="0026225C"/>
    <w:rsid w:val="0026316F"/>
    <w:rsid w:val="00263C09"/>
    <w:rsid w:val="00265046"/>
    <w:rsid w:val="00265D29"/>
    <w:rsid w:val="00271CD8"/>
    <w:rsid w:val="0027737B"/>
    <w:rsid w:val="002775C5"/>
    <w:rsid w:val="00284FBC"/>
    <w:rsid w:val="00286267"/>
    <w:rsid w:val="00286C9C"/>
    <w:rsid w:val="00293B09"/>
    <w:rsid w:val="00297F94"/>
    <w:rsid w:val="002A1200"/>
    <w:rsid w:val="002A21AA"/>
    <w:rsid w:val="002A3EBE"/>
    <w:rsid w:val="002B0C5C"/>
    <w:rsid w:val="002B1358"/>
    <w:rsid w:val="002B4C5D"/>
    <w:rsid w:val="002B61BB"/>
    <w:rsid w:val="002C0020"/>
    <w:rsid w:val="002C3147"/>
    <w:rsid w:val="002C4655"/>
    <w:rsid w:val="002C4B37"/>
    <w:rsid w:val="002C5908"/>
    <w:rsid w:val="002D0C54"/>
    <w:rsid w:val="002D1111"/>
    <w:rsid w:val="002D2E56"/>
    <w:rsid w:val="002D6FFB"/>
    <w:rsid w:val="002E5B2A"/>
    <w:rsid w:val="002E6EB1"/>
    <w:rsid w:val="002F2078"/>
    <w:rsid w:val="002F3C4E"/>
    <w:rsid w:val="002F49D4"/>
    <w:rsid w:val="00310677"/>
    <w:rsid w:val="00311EF2"/>
    <w:rsid w:val="00312D8F"/>
    <w:rsid w:val="003174AC"/>
    <w:rsid w:val="00317BBE"/>
    <w:rsid w:val="00323F4B"/>
    <w:rsid w:val="00325913"/>
    <w:rsid w:val="00325F48"/>
    <w:rsid w:val="00335BB5"/>
    <w:rsid w:val="003415E2"/>
    <w:rsid w:val="00344818"/>
    <w:rsid w:val="00346977"/>
    <w:rsid w:val="00346C62"/>
    <w:rsid w:val="00350963"/>
    <w:rsid w:val="003535B2"/>
    <w:rsid w:val="003576A3"/>
    <w:rsid w:val="00357C79"/>
    <w:rsid w:val="00363045"/>
    <w:rsid w:val="00371871"/>
    <w:rsid w:val="0037482D"/>
    <w:rsid w:val="0037764F"/>
    <w:rsid w:val="00380745"/>
    <w:rsid w:val="0038119B"/>
    <w:rsid w:val="003945B2"/>
    <w:rsid w:val="00396704"/>
    <w:rsid w:val="003A014E"/>
    <w:rsid w:val="003A5715"/>
    <w:rsid w:val="003A58BE"/>
    <w:rsid w:val="003B1FC6"/>
    <w:rsid w:val="003B29E6"/>
    <w:rsid w:val="003B2AA0"/>
    <w:rsid w:val="003B34CF"/>
    <w:rsid w:val="003B3B1E"/>
    <w:rsid w:val="003B5C30"/>
    <w:rsid w:val="003C31F0"/>
    <w:rsid w:val="003C3E9A"/>
    <w:rsid w:val="003C4867"/>
    <w:rsid w:val="003D04E7"/>
    <w:rsid w:val="003D26AE"/>
    <w:rsid w:val="003D34A8"/>
    <w:rsid w:val="003D3D13"/>
    <w:rsid w:val="003D60B9"/>
    <w:rsid w:val="003D611C"/>
    <w:rsid w:val="003E358C"/>
    <w:rsid w:val="003F4347"/>
    <w:rsid w:val="003F688D"/>
    <w:rsid w:val="003F7A01"/>
    <w:rsid w:val="003F7B6D"/>
    <w:rsid w:val="004001AA"/>
    <w:rsid w:val="00402271"/>
    <w:rsid w:val="00402903"/>
    <w:rsid w:val="00416C46"/>
    <w:rsid w:val="004209BF"/>
    <w:rsid w:val="0042306B"/>
    <w:rsid w:val="004235C6"/>
    <w:rsid w:val="004323AF"/>
    <w:rsid w:val="00434531"/>
    <w:rsid w:val="004447DC"/>
    <w:rsid w:val="00446918"/>
    <w:rsid w:val="00451489"/>
    <w:rsid w:val="00451FBB"/>
    <w:rsid w:val="004528D4"/>
    <w:rsid w:val="00452B4E"/>
    <w:rsid w:val="0045344F"/>
    <w:rsid w:val="004564C4"/>
    <w:rsid w:val="004636C7"/>
    <w:rsid w:val="0046597F"/>
    <w:rsid w:val="00465EB7"/>
    <w:rsid w:val="00470EB3"/>
    <w:rsid w:val="00473FA9"/>
    <w:rsid w:val="0047499E"/>
    <w:rsid w:val="00477CB1"/>
    <w:rsid w:val="004836E9"/>
    <w:rsid w:val="00486CD5"/>
    <w:rsid w:val="004910D6"/>
    <w:rsid w:val="004911A1"/>
    <w:rsid w:val="00491293"/>
    <w:rsid w:val="00492424"/>
    <w:rsid w:val="004937CB"/>
    <w:rsid w:val="00495CD2"/>
    <w:rsid w:val="00497D18"/>
    <w:rsid w:val="004A0685"/>
    <w:rsid w:val="004A405E"/>
    <w:rsid w:val="004A5C72"/>
    <w:rsid w:val="004B5BFC"/>
    <w:rsid w:val="004B6A95"/>
    <w:rsid w:val="004C0F4A"/>
    <w:rsid w:val="004C18D8"/>
    <w:rsid w:val="004C222F"/>
    <w:rsid w:val="004C390E"/>
    <w:rsid w:val="004C77CE"/>
    <w:rsid w:val="004D0E99"/>
    <w:rsid w:val="004D3EBC"/>
    <w:rsid w:val="004D68CD"/>
    <w:rsid w:val="004E3571"/>
    <w:rsid w:val="004E3837"/>
    <w:rsid w:val="004E412E"/>
    <w:rsid w:val="004F3E1D"/>
    <w:rsid w:val="004F62C8"/>
    <w:rsid w:val="0051468F"/>
    <w:rsid w:val="005147EB"/>
    <w:rsid w:val="00517DE4"/>
    <w:rsid w:val="00523EE3"/>
    <w:rsid w:val="00527011"/>
    <w:rsid w:val="0053082B"/>
    <w:rsid w:val="005344D6"/>
    <w:rsid w:val="00536E17"/>
    <w:rsid w:val="00541744"/>
    <w:rsid w:val="00542603"/>
    <w:rsid w:val="00546767"/>
    <w:rsid w:val="00546C84"/>
    <w:rsid w:val="00546E23"/>
    <w:rsid w:val="005475FC"/>
    <w:rsid w:val="00554E33"/>
    <w:rsid w:val="00562F75"/>
    <w:rsid w:val="00565173"/>
    <w:rsid w:val="00573713"/>
    <w:rsid w:val="00590A69"/>
    <w:rsid w:val="005920B0"/>
    <w:rsid w:val="00593504"/>
    <w:rsid w:val="00593B40"/>
    <w:rsid w:val="00594DF1"/>
    <w:rsid w:val="0059628B"/>
    <w:rsid w:val="005A0D43"/>
    <w:rsid w:val="005A37EB"/>
    <w:rsid w:val="005A3FB9"/>
    <w:rsid w:val="005B2452"/>
    <w:rsid w:val="005B6411"/>
    <w:rsid w:val="005C0068"/>
    <w:rsid w:val="005C08F9"/>
    <w:rsid w:val="005C27C8"/>
    <w:rsid w:val="005C71D6"/>
    <w:rsid w:val="005C725C"/>
    <w:rsid w:val="005D268A"/>
    <w:rsid w:val="005D4224"/>
    <w:rsid w:val="005D5A56"/>
    <w:rsid w:val="005D5C53"/>
    <w:rsid w:val="005D71DC"/>
    <w:rsid w:val="005E0771"/>
    <w:rsid w:val="005E0E7A"/>
    <w:rsid w:val="005E0FB1"/>
    <w:rsid w:val="005F23F5"/>
    <w:rsid w:val="005F572B"/>
    <w:rsid w:val="0060398C"/>
    <w:rsid w:val="00606BB9"/>
    <w:rsid w:val="0061420E"/>
    <w:rsid w:val="00614D19"/>
    <w:rsid w:val="00615876"/>
    <w:rsid w:val="00626208"/>
    <w:rsid w:val="00626418"/>
    <w:rsid w:val="00631F41"/>
    <w:rsid w:val="00635290"/>
    <w:rsid w:val="00640794"/>
    <w:rsid w:val="00640EFF"/>
    <w:rsid w:val="00643328"/>
    <w:rsid w:val="0064369C"/>
    <w:rsid w:val="00643F30"/>
    <w:rsid w:val="006447BE"/>
    <w:rsid w:val="00647C74"/>
    <w:rsid w:val="00670992"/>
    <w:rsid w:val="006748BD"/>
    <w:rsid w:val="0067637A"/>
    <w:rsid w:val="00685704"/>
    <w:rsid w:val="006871E3"/>
    <w:rsid w:val="006872C0"/>
    <w:rsid w:val="0069436A"/>
    <w:rsid w:val="0069701A"/>
    <w:rsid w:val="006975F2"/>
    <w:rsid w:val="006A5CFA"/>
    <w:rsid w:val="006A6315"/>
    <w:rsid w:val="006B0266"/>
    <w:rsid w:val="006B1808"/>
    <w:rsid w:val="006B1AA5"/>
    <w:rsid w:val="006B2785"/>
    <w:rsid w:val="006B35B1"/>
    <w:rsid w:val="006B5970"/>
    <w:rsid w:val="006C215C"/>
    <w:rsid w:val="006C3598"/>
    <w:rsid w:val="006C5CC2"/>
    <w:rsid w:val="006D7475"/>
    <w:rsid w:val="006E2041"/>
    <w:rsid w:val="006F21D8"/>
    <w:rsid w:val="006F3547"/>
    <w:rsid w:val="00704561"/>
    <w:rsid w:val="00705C97"/>
    <w:rsid w:val="00707364"/>
    <w:rsid w:val="00707CE0"/>
    <w:rsid w:val="007111D6"/>
    <w:rsid w:val="0071128B"/>
    <w:rsid w:val="007139C8"/>
    <w:rsid w:val="00720C7F"/>
    <w:rsid w:val="00723081"/>
    <w:rsid w:val="00724211"/>
    <w:rsid w:val="0073696A"/>
    <w:rsid w:val="0074069B"/>
    <w:rsid w:val="00740A0E"/>
    <w:rsid w:val="00743735"/>
    <w:rsid w:val="0075220E"/>
    <w:rsid w:val="007524D5"/>
    <w:rsid w:val="007525B1"/>
    <w:rsid w:val="007534E6"/>
    <w:rsid w:val="00764E1F"/>
    <w:rsid w:val="0076792A"/>
    <w:rsid w:val="00772156"/>
    <w:rsid w:val="00777AEA"/>
    <w:rsid w:val="007A1513"/>
    <w:rsid w:val="007A23AF"/>
    <w:rsid w:val="007A5988"/>
    <w:rsid w:val="007B42FB"/>
    <w:rsid w:val="007B4329"/>
    <w:rsid w:val="007C1654"/>
    <w:rsid w:val="007C43BB"/>
    <w:rsid w:val="007C67FE"/>
    <w:rsid w:val="007C78EA"/>
    <w:rsid w:val="007D1A1F"/>
    <w:rsid w:val="007D20C1"/>
    <w:rsid w:val="007D4047"/>
    <w:rsid w:val="007D47E3"/>
    <w:rsid w:val="007D7CD9"/>
    <w:rsid w:val="007E0D2B"/>
    <w:rsid w:val="007F5B38"/>
    <w:rsid w:val="007F7505"/>
    <w:rsid w:val="007F7C31"/>
    <w:rsid w:val="00801441"/>
    <w:rsid w:val="00802EE9"/>
    <w:rsid w:val="00803591"/>
    <w:rsid w:val="00805F73"/>
    <w:rsid w:val="00810829"/>
    <w:rsid w:val="0081305F"/>
    <w:rsid w:val="00814DC6"/>
    <w:rsid w:val="00822CA1"/>
    <w:rsid w:val="00824B95"/>
    <w:rsid w:val="0082587B"/>
    <w:rsid w:val="00835403"/>
    <w:rsid w:val="00837F4E"/>
    <w:rsid w:val="00841D26"/>
    <w:rsid w:val="00843A85"/>
    <w:rsid w:val="00844EF3"/>
    <w:rsid w:val="00856758"/>
    <w:rsid w:val="0086054E"/>
    <w:rsid w:val="008614C5"/>
    <w:rsid w:val="008626C6"/>
    <w:rsid w:val="00864687"/>
    <w:rsid w:val="00865A40"/>
    <w:rsid w:val="00875FDA"/>
    <w:rsid w:val="008848F3"/>
    <w:rsid w:val="0088654D"/>
    <w:rsid w:val="00887E87"/>
    <w:rsid w:val="00890172"/>
    <w:rsid w:val="0089101D"/>
    <w:rsid w:val="008918A3"/>
    <w:rsid w:val="00895E87"/>
    <w:rsid w:val="008A2A9C"/>
    <w:rsid w:val="008A33E4"/>
    <w:rsid w:val="008A3D64"/>
    <w:rsid w:val="008A53CF"/>
    <w:rsid w:val="008A6394"/>
    <w:rsid w:val="008B6F13"/>
    <w:rsid w:val="008B72F1"/>
    <w:rsid w:val="008C1338"/>
    <w:rsid w:val="008C7F9B"/>
    <w:rsid w:val="008D43BC"/>
    <w:rsid w:val="008D5685"/>
    <w:rsid w:val="008D7CC5"/>
    <w:rsid w:val="008E02CA"/>
    <w:rsid w:val="008E0D00"/>
    <w:rsid w:val="008E2885"/>
    <w:rsid w:val="008F0A9A"/>
    <w:rsid w:val="008F346D"/>
    <w:rsid w:val="008F650F"/>
    <w:rsid w:val="008F7BAB"/>
    <w:rsid w:val="00900145"/>
    <w:rsid w:val="009005A5"/>
    <w:rsid w:val="00903CDF"/>
    <w:rsid w:val="00903E2F"/>
    <w:rsid w:val="009105D3"/>
    <w:rsid w:val="00913925"/>
    <w:rsid w:val="0091429A"/>
    <w:rsid w:val="00920321"/>
    <w:rsid w:val="009239B4"/>
    <w:rsid w:val="0092430E"/>
    <w:rsid w:val="00924E50"/>
    <w:rsid w:val="00945F55"/>
    <w:rsid w:val="00946DA9"/>
    <w:rsid w:val="0094721A"/>
    <w:rsid w:val="00947616"/>
    <w:rsid w:val="00952E6A"/>
    <w:rsid w:val="00956DD4"/>
    <w:rsid w:val="00961598"/>
    <w:rsid w:val="00976BA3"/>
    <w:rsid w:val="0098317F"/>
    <w:rsid w:val="009832D8"/>
    <w:rsid w:val="00986A02"/>
    <w:rsid w:val="00992C5D"/>
    <w:rsid w:val="009942B6"/>
    <w:rsid w:val="009B01E4"/>
    <w:rsid w:val="009B0B0B"/>
    <w:rsid w:val="009B162F"/>
    <w:rsid w:val="009B31BF"/>
    <w:rsid w:val="009B32C4"/>
    <w:rsid w:val="009B7176"/>
    <w:rsid w:val="009C34E0"/>
    <w:rsid w:val="009C37BB"/>
    <w:rsid w:val="009D38ED"/>
    <w:rsid w:val="009F08F0"/>
    <w:rsid w:val="009F0956"/>
    <w:rsid w:val="009F1AF4"/>
    <w:rsid w:val="009F5E67"/>
    <w:rsid w:val="00A002BB"/>
    <w:rsid w:val="00A03E85"/>
    <w:rsid w:val="00A061C7"/>
    <w:rsid w:val="00A07C5B"/>
    <w:rsid w:val="00A1281C"/>
    <w:rsid w:val="00A14596"/>
    <w:rsid w:val="00A158CD"/>
    <w:rsid w:val="00A20484"/>
    <w:rsid w:val="00A21905"/>
    <w:rsid w:val="00A219E5"/>
    <w:rsid w:val="00A21EE8"/>
    <w:rsid w:val="00A23EF2"/>
    <w:rsid w:val="00A2590C"/>
    <w:rsid w:val="00A25C1F"/>
    <w:rsid w:val="00A27DE5"/>
    <w:rsid w:val="00A30262"/>
    <w:rsid w:val="00A418E2"/>
    <w:rsid w:val="00A4223E"/>
    <w:rsid w:val="00A43390"/>
    <w:rsid w:val="00A4664D"/>
    <w:rsid w:val="00A56F1E"/>
    <w:rsid w:val="00A56F6B"/>
    <w:rsid w:val="00A708C3"/>
    <w:rsid w:val="00A70F07"/>
    <w:rsid w:val="00A76A0C"/>
    <w:rsid w:val="00A76E6D"/>
    <w:rsid w:val="00A7792C"/>
    <w:rsid w:val="00A85608"/>
    <w:rsid w:val="00A86A82"/>
    <w:rsid w:val="00A90CDB"/>
    <w:rsid w:val="00A93590"/>
    <w:rsid w:val="00A93BBC"/>
    <w:rsid w:val="00A976CA"/>
    <w:rsid w:val="00AA6087"/>
    <w:rsid w:val="00AA7FBC"/>
    <w:rsid w:val="00AB2832"/>
    <w:rsid w:val="00AB3E14"/>
    <w:rsid w:val="00AB5329"/>
    <w:rsid w:val="00AB5A3D"/>
    <w:rsid w:val="00AB5E74"/>
    <w:rsid w:val="00AC01B5"/>
    <w:rsid w:val="00AD3792"/>
    <w:rsid w:val="00AD38C7"/>
    <w:rsid w:val="00AD5D58"/>
    <w:rsid w:val="00AD6963"/>
    <w:rsid w:val="00AE148A"/>
    <w:rsid w:val="00AE228F"/>
    <w:rsid w:val="00AF1B6D"/>
    <w:rsid w:val="00AF43E3"/>
    <w:rsid w:val="00AF54B2"/>
    <w:rsid w:val="00B068D5"/>
    <w:rsid w:val="00B06C89"/>
    <w:rsid w:val="00B14987"/>
    <w:rsid w:val="00B159CE"/>
    <w:rsid w:val="00B16DE9"/>
    <w:rsid w:val="00B20B52"/>
    <w:rsid w:val="00B250AC"/>
    <w:rsid w:val="00B27C3D"/>
    <w:rsid w:val="00B30345"/>
    <w:rsid w:val="00B36EB4"/>
    <w:rsid w:val="00B429C1"/>
    <w:rsid w:val="00B42C12"/>
    <w:rsid w:val="00B4429A"/>
    <w:rsid w:val="00B46D2C"/>
    <w:rsid w:val="00B56252"/>
    <w:rsid w:val="00B56B69"/>
    <w:rsid w:val="00B61DC7"/>
    <w:rsid w:val="00B62107"/>
    <w:rsid w:val="00B70B6E"/>
    <w:rsid w:val="00B71D5D"/>
    <w:rsid w:val="00B71F8A"/>
    <w:rsid w:val="00B72015"/>
    <w:rsid w:val="00B7272F"/>
    <w:rsid w:val="00B74CCB"/>
    <w:rsid w:val="00B7681B"/>
    <w:rsid w:val="00B76EA3"/>
    <w:rsid w:val="00B827E6"/>
    <w:rsid w:val="00B842EC"/>
    <w:rsid w:val="00B87CF9"/>
    <w:rsid w:val="00B90CC4"/>
    <w:rsid w:val="00B90D4F"/>
    <w:rsid w:val="00B931BC"/>
    <w:rsid w:val="00BA06ED"/>
    <w:rsid w:val="00BA677C"/>
    <w:rsid w:val="00BC0BB7"/>
    <w:rsid w:val="00BC13D9"/>
    <w:rsid w:val="00BC6CB5"/>
    <w:rsid w:val="00BD34BE"/>
    <w:rsid w:val="00BD3DE8"/>
    <w:rsid w:val="00BE37A1"/>
    <w:rsid w:val="00BE43E3"/>
    <w:rsid w:val="00BE719B"/>
    <w:rsid w:val="00C008DA"/>
    <w:rsid w:val="00C120C0"/>
    <w:rsid w:val="00C20819"/>
    <w:rsid w:val="00C22F11"/>
    <w:rsid w:val="00C25EDD"/>
    <w:rsid w:val="00C31D87"/>
    <w:rsid w:val="00C33006"/>
    <w:rsid w:val="00C33D98"/>
    <w:rsid w:val="00C346BA"/>
    <w:rsid w:val="00C36D30"/>
    <w:rsid w:val="00C429F1"/>
    <w:rsid w:val="00C43B87"/>
    <w:rsid w:val="00C45D7A"/>
    <w:rsid w:val="00C46064"/>
    <w:rsid w:val="00C4686A"/>
    <w:rsid w:val="00C46BFD"/>
    <w:rsid w:val="00C50398"/>
    <w:rsid w:val="00C50750"/>
    <w:rsid w:val="00C50CFE"/>
    <w:rsid w:val="00C5179A"/>
    <w:rsid w:val="00C54398"/>
    <w:rsid w:val="00C54C28"/>
    <w:rsid w:val="00C6100A"/>
    <w:rsid w:val="00C6319D"/>
    <w:rsid w:val="00C64C80"/>
    <w:rsid w:val="00C65141"/>
    <w:rsid w:val="00C73E9F"/>
    <w:rsid w:val="00C77AFB"/>
    <w:rsid w:val="00C835D4"/>
    <w:rsid w:val="00C8477E"/>
    <w:rsid w:val="00C85942"/>
    <w:rsid w:val="00C93F58"/>
    <w:rsid w:val="00C94DC9"/>
    <w:rsid w:val="00C96F7A"/>
    <w:rsid w:val="00CB159F"/>
    <w:rsid w:val="00CB1F80"/>
    <w:rsid w:val="00CB5E39"/>
    <w:rsid w:val="00CB65DB"/>
    <w:rsid w:val="00CD1DB0"/>
    <w:rsid w:val="00CD665C"/>
    <w:rsid w:val="00CE07ED"/>
    <w:rsid w:val="00CE0A1B"/>
    <w:rsid w:val="00CE3280"/>
    <w:rsid w:val="00CE3BE9"/>
    <w:rsid w:val="00CF078C"/>
    <w:rsid w:val="00CF5E28"/>
    <w:rsid w:val="00D032B6"/>
    <w:rsid w:val="00D035A3"/>
    <w:rsid w:val="00D03D73"/>
    <w:rsid w:val="00D1000D"/>
    <w:rsid w:val="00D16611"/>
    <w:rsid w:val="00D166C6"/>
    <w:rsid w:val="00D250F1"/>
    <w:rsid w:val="00D260E1"/>
    <w:rsid w:val="00D26EA7"/>
    <w:rsid w:val="00D271FB"/>
    <w:rsid w:val="00D475D1"/>
    <w:rsid w:val="00D47672"/>
    <w:rsid w:val="00D5217F"/>
    <w:rsid w:val="00D5304B"/>
    <w:rsid w:val="00D616E3"/>
    <w:rsid w:val="00D77560"/>
    <w:rsid w:val="00D810FF"/>
    <w:rsid w:val="00D83AFC"/>
    <w:rsid w:val="00D84375"/>
    <w:rsid w:val="00D85ED5"/>
    <w:rsid w:val="00D91F77"/>
    <w:rsid w:val="00D96D40"/>
    <w:rsid w:val="00D970BF"/>
    <w:rsid w:val="00D97AD0"/>
    <w:rsid w:val="00DA4D79"/>
    <w:rsid w:val="00DA7088"/>
    <w:rsid w:val="00DB7D86"/>
    <w:rsid w:val="00DC0D15"/>
    <w:rsid w:val="00DC10C5"/>
    <w:rsid w:val="00DC15C9"/>
    <w:rsid w:val="00DD6761"/>
    <w:rsid w:val="00DD6DA8"/>
    <w:rsid w:val="00DE2B73"/>
    <w:rsid w:val="00DE4FAF"/>
    <w:rsid w:val="00DE78B1"/>
    <w:rsid w:val="00DF21B8"/>
    <w:rsid w:val="00DF30EF"/>
    <w:rsid w:val="00DF3E7B"/>
    <w:rsid w:val="00E0019C"/>
    <w:rsid w:val="00E0267D"/>
    <w:rsid w:val="00E041B6"/>
    <w:rsid w:val="00E0433B"/>
    <w:rsid w:val="00E05018"/>
    <w:rsid w:val="00E052E5"/>
    <w:rsid w:val="00E05849"/>
    <w:rsid w:val="00E12504"/>
    <w:rsid w:val="00E12926"/>
    <w:rsid w:val="00E20494"/>
    <w:rsid w:val="00E20F41"/>
    <w:rsid w:val="00E26B14"/>
    <w:rsid w:val="00E30526"/>
    <w:rsid w:val="00E331B1"/>
    <w:rsid w:val="00E33DEC"/>
    <w:rsid w:val="00E36A80"/>
    <w:rsid w:val="00E4089D"/>
    <w:rsid w:val="00E41668"/>
    <w:rsid w:val="00E543AB"/>
    <w:rsid w:val="00E54821"/>
    <w:rsid w:val="00E6081F"/>
    <w:rsid w:val="00E661AF"/>
    <w:rsid w:val="00E66F28"/>
    <w:rsid w:val="00E6763A"/>
    <w:rsid w:val="00E813F0"/>
    <w:rsid w:val="00E82060"/>
    <w:rsid w:val="00E839D4"/>
    <w:rsid w:val="00E856F0"/>
    <w:rsid w:val="00E87C5E"/>
    <w:rsid w:val="00E90946"/>
    <w:rsid w:val="00E91647"/>
    <w:rsid w:val="00E9280F"/>
    <w:rsid w:val="00E948E5"/>
    <w:rsid w:val="00EA0B1A"/>
    <w:rsid w:val="00EA3111"/>
    <w:rsid w:val="00EA459F"/>
    <w:rsid w:val="00EB4CCC"/>
    <w:rsid w:val="00EB5472"/>
    <w:rsid w:val="00EB5F7D"/>
    <w:rsid w:val="00EB7726"/>
    <w:rsid w:val="00ED4068"/>
    <w:rsid w:val="00ED732A"/>
    <w:rsid w:val="00ED7908"/>
    <w:rsid w:val="00EE6C95"/>
    <w:rsid w:val="00EE736D"/>
    <w:rsid w:val="00EE7D8A"/>
    <w:rsid w:val="00EF1755"/>
    <w:rsid w:val="00EF327D"/>
    <w:rsid w:val="00EF439E"/>
    <w:rsid w:val="00EF52BE"/>
    <w:rsid w:val="00EF55E4"/>
    <w:rsid w:val="00F06CD3"/>
    <w:rsid w:val="00F1065B"/>
    <w:rsid w:val="00F15DA4"/>
    <w:rsid w:val="00F16406"/>
    <w:rsid w:val="00F231CC"/>
    <w:rsid w:val="00F2409F"/>
    <w:rsid w:val="00F27595"/>
    <w:rsid w:val="00F27707"/>
    <w:rsid w:val="00F377DB"/>
    <w:rsid w:val="00F4276B"/>
    <w:rsid w:val="00F42EFA"/>
    <w:rsid w:val="00F43ADC"/>
    <w:rsid w:val="00F52947"/>
    <w:rsid w:val="00F56A06"/>
    <w:rsid w:val="00F61870"/>
    <w:rsid w:val="00F63D23"/>
    <w:rsid w:val="00F7109C"/>
    <w:rsid w:val="00F86F2F"/>
    <w:rsid w:val="00F9296A"/>
    <w:rsid w:val="00F93C1C"/>
    <w:rsid w:val="00F95F17"/>
    <w:rsid w:val="00F97AEE"/>
    <w:rsid w:val="00FA0A4E"/>
    <w:rsid w:val="00FA3EA7"/>
    <w:rsid w:val="00FB2986"/>
    <w:rsid w:val="00FB3AE7"/>
    <w:rsid w:val="00FB6336"/>
    <w:rsid w:val="00FB7F42"/>
    <w:rsid w:val="00FC0E9E"/>
    <w:rsid w:val="00FC3F37"/>
    <w:rsid w:val="00FC5E46"/>
    <w:rsid w:val="00FC6ECE"/>
    <w:rsid w:val="00FD02D4"/>
    <w:rsid w:val="00FE2BA2"/>
    <w:rsid w:val="00FF2FB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0,0,0,0"/>
    </o:shapedefaults>
    <o:shapelayout v:ext="edit">
      <o:idmap v:ext="edit" data="2"/>
    </o:shapelayout>
  </w:shapeDefaults>
  <w:decimalSymbol w:val=","/>
  <w:listSeparator w:val=";"/>
  <w14:docId w14:val="353F1F98"/>
  <w15:docId w15:val="{0BF9C39B-00A3-4CB9-8AB9-7EC8601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976BA3"/>
    <w:pPr>
      <w:spacing w:after="360" w:line="276" w:lineRule="auto"/>
      <w:jc w:val="both"/>
    </w:pPr>
    <w:rPr>
      <w:rFonts w:cs="Arial"/>
      <w:lang w:eastAsia="en-US"/>
    </w:rPr>
  </w:style>
  <w:style w:type="paragraph" w:styleId="Heading1">
    <w:name w:val="heading 1"/>
    <w:aliases w:val="Fyrirsögn 1"/>
    <w:next w:val="Heading2"/>
    <w:link w:val="Heading1Char"/>
    <w:autoRedefine/>
    <w:uiPriority w:val="1"/>
    <w:rsid w:val="006C3598"/>
    <w:pPr>
      <w:keepNext/>
      <w:numPr>
        <w:numId w:val="23"/>
      </w:numPr>
      <w:spacing w:before="480" w:after="480"/>
      <w:ind w:left="-210" w:hanging="357"/>
      <w:outlineLvl w:val="0"/>
    </w:pPr>
    <w:rPr>
      <w:rFonts w:cs="Arial"/>
      <w:b/>
      <w:bCs/>
      <w:color w:val="92D050"/>
      <w:sz w:val="32"/>
      <w:lang w:eastAsia="en-US"/>
    </w:rPr>
  </w:style>
  <w:style w:type="paragraph" w:styleId="Heading2">
    <w:name w:val="heading 2"/>
    <w:aliases w:val="Fyrirsögn 2"/>
    <w:next w:val="Heading3"/>
    <w:link w:val="Heading2Char"/>
    <w:uiPriority w:val="99"/>
    <w:qFormat/>
    <w:rsid w:val="00CE07ED"/>
    <w:pPr>
      <w:tabs>
        <w:tab w:val="left" w:pos="142"/>
      </w:tabs>
      <w:spacing w:after="360"/>
      <w:ind w:left="-170"/>
      <w:outlineLvl w:val="1"/>
    </w:pPr>
    <w:rPr>
      <w:rFonts w:cs="Arial"/>
      <w:noProof/>
      <w:color w:val="005C9A"/>
      <w:sz w:val="28"/>
    </w:rPr>
  </w:style>
  <w:style w:type="paragraph" w:styleId="Heading3">
    <w:name w:val="heading 3"/>
    <w:aliases w:val="Fyrirsögn 3"/>
    <w:basedOn w:val="Heading2"/>
    <w:next w:val="Normal"/>
    <w:link w:val="Heading3Char"/>
    <w:uiPriority w:val="99"/>
    <w:qFormat/>
    <w:rsid w:val="003576A3"/>
    <w:pPr>
      <w:keepNext/>
      <w:numPr>
        <w:ilvl w:val="2"/>
      </w:numPr>
      <w:spacing w:before="360"/>
      <w:ind w:left="709"/>
      <w:outlineLvl w:val="2"/>
    </w:pPr>
    <w:rPr>
      <w:bCs/>
      <w:sz w:val="24"/>
    </w:rPr>
  </w:style>
  <w:style w:type="paragraph" w:styleId="Heading4">
    <w:name w:val="heading 4"/>
    <w:aliases w:val="Fyrirsögn 4"/>
    <w:basedOn w:val="Heading3"/>
    <w:next w:val="Normal"/>
    <w:link w:val="Heading4Char"/>
    <w:uiPriority w:val="3"/>
    <w:qFormat/>
    <w:rsid w:val="003576A3"/>
    <w:pPr>
      <w:numPr>
        <w:ilvl w:val="3"/>
      </w:numPr>
      <w:ind w:left="1418"/>
      <w:outlineLvl w:val="3"/>
    </w:pPr>
    <w:rPr>
      <w:bCs w:val="0"/>
      <w:sz w:val="22"/>
    </w:rPr>
  </w:style>
  <w:style w:type="paragraph" w:styleId="Heading5">
    <w:name w:val="heading 5"/>
    <w:basedOn w:val="Heading4"/>
    <w:next w:val="Normal"/>
    <w:link w:val="Heading5Char"/>
    <w:autoRedefine/>
    <w:uiPriority w:val="99"/>
    <w:rsid w:val="00083A9F"/>
    <w:pPr>
      <w:numPr>
        <w:ilvl w:val="4"/>
      </w:numPr>
      <w:ind w:left="3237" w:hanging="357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233891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rsid w:val="00233891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rsid w:val="0023389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rsid w:val="00233891"/>
    <w:pPr>
      <w:keepNext/>
      <w:spacing w:after="40"/>
      <w:outlineLvl w:val="8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1 Char"/>
    <w:basedOn w:val="DefaultParagraphFont"/>
    <w:link w:val="Heading1"/>
    <w:uiPriority w:val="1"/>
    <w:locked/>
    <w:rsid w:val="006C3598"/>
    <w:rPr>
      <w:rFonts w:cs="Arial"/>
      <w:b/>
      <w:bCs/>
      <w:color w:val="92D050"/>
      <w:sz w:val="32"/>
      <w:lang w:eastAsia="en-US"/>
    </w:rPr>
  </w:style>
  <w:style w:type="character" w:customStyle="1" w:styleId="Heading2Char">
    <w:name w:val="Heading 2 Char"/>
    <w:aliases w:val="Fyrirsögn 2 Char"/>
    <w:basedOn w:val="DefaultParagraphFont"/>
    <w:link w:val="Heading2"/>
    <w:uiPriority w:val="99"/>
    <w:locked/>
    <w:rsid w:val="00CE07ED"/>
    <w:rPr>
      <w:rFonts w:cs="Arial"/>
      <w:noProof/>
      <w:color w:val="005C9A"/>
      <w:sz w:val="28"/>
    </w:rPr>
  </w:style>
  <w:style w:type="character" w:customStyle="1" w:styleId="Heading3Char">
    <w:name w:val="Heading 3 Char"/>
    <w:aliases w:val="Fyrirsögn 3 Char"/>
    <w:basedOn w:val="DefaultParagraphFont"/>
    <w:link w:val="Heading3"/>
    <w:uiPriority w:val="99"/>
    <w:locked/>
    <w:rsid w:val="003576A3"/>
    <w:rPr>
      <w:rFonts w:cs="Arial"/>
      <w:bCs/>
      <w:noProof/>
      <w:color w:val="005C9A"/>
      <w:sz w:val="24"/>
    </w:rPr>
  </w:style>
  <w:style w:type="character" w:customStyle="1" w:styleId="Heading4Char">
    <w:name w:val="Heading 4 Char"/>
    <w:aliases w:val="Fyrirsögn 4 Char"/>
    <w:basedOn w:val="DefaultParagraphFont"/>
    <w:link w:val="Heading4"/>
    <w:uiPriority w:val="3"/>
    <w:locked/>
    <w:rsid w:val="003576A3"/>
    <w:rPr>
      <w:rFonts w:cs="Arial"/>
      <w:noProof/>
      <w:color w:val="005C9A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3A9F"/>
    <w:rPr>
      <w:rFonts w:ascii="Arial" w:hAnsi="Arial" w:cs="Arial"/>
      <w:i/>
      <w:color w:val="17365D" w:themeColor="text2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078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078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07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078C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3389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autoRedefine/>
    <w:uiPriority w:val="10"/>
    <w:rsid w:val="00805F73"/>
    <w:pPr>
      <w:spacing w:after="0" w:line="240" w:lineRule="auto"/>
      <w:jc w:val="left"/>
    </w:pPr>
    <w:rPr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locked/>
    <w:rsid w:val="001B0B8E"/>
    <w:rPr>
      <w:rFonts w:ascii="Arial" w:hAnsi="Arial" w:cs="Arial"/>
      <w:b/>
      <w:sz w:val="44"/>
      <w:szCs w:val="44"/>
      <w:lang w:eastAsia="en-US"/>
    </w:rPr>
  </w:style>
  <w:style w:type="paragraph" w:styleId="Footer">
    <w:name w:val="footer"/>
    <w:basedOn w:val="Normal"/>
    <w:link w:val="FooterChar"/>
    <w:uiPriority w:val="99"/>
    <w:rsid w:val="002338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78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3389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33891"/>
    <w:pPr>
      <w:spacing w:after="40"/>
    </w:pPr>
    <w:rPr>
      <w:b/>
      <w:iCs/>
      <w:sz w:val="22"/>
    </w:rPr>
  </w:style>
  <w:style w:type="paragraph" w:styleId="Header">
    <w:name w:val="header"/>
    <w:basedOn w:val="Normal"/>
    <w:link w:val="HeaderChar"/>
    <w:uiPriority w:val="99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78C"/>
    <w:rPr>
      <w:rFonts w:cs="Times New Roman"/>
      <w:sz w:val="24"/>
      <w:szCs w:val="24"/>
      <w:lang w:eastAsia="en-US"/>
    </w:rPr>
  </w:style>
  <w:style w:type="paragraph" w:customStyle="1" w:styleId="xl24">
    <w:name w:val="xl24"/>
    <w:basedOn w:val="Normal"/>
    <w:uiPriority w:val="99"/>
    <w:rsid w:val="00233891"/>
    <w:pPr>
      <w:spacing w:before="100" w:beforeAutospacing="1" w:after="100" w:afterAutospacing="1"/>
    </w:pPr>
    <w:rPr>
      <w:b/>
      <w:bCs/>
      <w:lang w:val="en-GB"/>
    </w:rPr>
  </w:style>
  <w:style w:type="character" w:styleId="Hyperlink">
    <w:name w:val="Hyperlink"/>
    <w:aliases w:val="Tengill"/>
    <w:basedOn w:val="DefaultParagraphFont"/>
    <w:uiPriority w:val="99"/>
    <w:qFormat/>
    <w:rsid w:val="00CD1DB0"/>
    <w:rPr>
      <w:rFonts w:cs="Times New Roman"/>
      <w:color w:val="005C9A"/>
      <w:u w:val="single"/>
    </w:rPr>
  </w:style>
  <w:style w:type="paragraph" w:styleId="NormalWeb">
    <w:name w:val="Normal (Web)"/>
    <w:basedOn w:val="Normal"/>
    <w:rsid w:val="00233891"/>
    <w:pPr>
      <w:spacing w:before="100" w:beforeAutospacing="1" w:after="100" w:afterAutospacing="1"/>
    </w:pPr>
    <w:rPr>
      <w:lang w:val="en-GB"/>
    </w:rPr>
  </w:style>
  <w:style w:type="paragraph" w:styleId="BodyText2">
    <w:name w:val="Body Text 2"/>
    <w:basedOn w:val="Normal"/>
    <w:link w:val="BodyText2Char"/>
    <w:uiPriority w:val="99"/>
    <w:rsid w:val="0023389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33891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3891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3891"/>
    <w:pPr>
      <w:ind w:firstLine="540"/>
    </w:pPr>
    <w:rPr>
      <w:szCs w:val="1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078C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33891"/>
    <w:pPr>
      <w:ind w:right="-514"/>
      <w:jc w:val="center"/>
    </w:pPr>
    <w:rPr>
      <w:b/>
      <w:sz w:val="4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078C"/>
    <w:rPr>
      <w:rFonts w:cs="Times New Roman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rsid w:val="0023389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23389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A86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A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6A82"/>
    <w:rPr>
      <w:rFonts w:cs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6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6A82"/>
    <w:rPr>
      <w:rFonts w:cs="Times New Roman"/>
      <w:b/>
      <w:bCs/>
      <w:lang w:val="is-IS"/>
    </w:rPr>
  </w:style>
  <w:style w:type="paragraph" w:styleId="BalloonText">
    <w:name w:val="Balloon Text"/>
    <w:basedOn w:val="Normal"/>
    <w:link w:val="BalloonTextChar"/>
    <w:uiPriority w:val="99"/>
    <w:rsid w:val="00A8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A82"/>
    <w:rPr>
      <w:rFonts w:ascii="Tahoma" w:hAnsi="Tahoma" w:cs="Tahoma"/>
      <w:sz w:val="16"/>
      <w:szCs w:val="16"/>
      <w:lang w:val="is-IS"/>
    </w:rPr>
  </w:style>
  <w:style w:type="paragraph" w:styleId="NoSpacing">
    <w:name w:val="No Spacing"/>
    <w:link w:val="NoSpacingChar"/>
    <w:autoRedefine/>
    <w:uiPriority w:val="1"/>
    <w:rsid w:val="001B0B8E"/>
    <w:rPr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0B8E"/>
    <w:rPr>
      <w:rFonts w:ascii="Arial" w:hAnsi="Arial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1AA"/>
    <w:pPr>
      <w:keepLines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6081F"/>
    <w:pPr>
      <w:spacing w:after="0"/>
      <w:ind w:left="238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6081F"/>
    <w:pPr>
      <w:tabs>
        <w:tab w:val="left" w:pos="480"/>
        <w:tab w:val="right" w:leader="dot" w:pos="9062"/>
      </w:tabs>
      <w:spacing w:after="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0398C"/>
    <w:pPr>
      <w:tabs>
        <w:tab w:val="right" w:leader="dot" w:pos="9060"/>
      </w:tabs>
      <w:spacing w:after="0"/>
      <w:ind w:left="482"/>
    </w:pPr>
    <w:rPr>
      <w:sz w:val="22"/>
    </w:rPr>
  </w:style>
  <w:style w:type="character" w:styleId="SubtleEmphasis">
    <w:name w:val="Subtle Emphasis"/>
    <w:basedOn w:val="DefaultParagraphFont"/>
    <w:uiPriority w:val="19"/>
    <w:rsid w:val="00A418E2"/>
    <w:rPr>
      <w:rFonts w:ascii="Arial" w:hAnsi="Arial"/>
      <w:i/>
      <w:iCs/>
      <w:caps/>
      <w:color w:val="808080" w:themeColor="text1" w:themeTint="7F"/>
      <w:sz w:val="18"/>
    </w:rPr>
  </w:style>
  <w:style w:type="paragraph" w:customStyle="1" w:styleId="TaflaMynd">
    <w:name w:val="Tafla/Mynd"/>
    <w:basedOn w:val="Normal"/>
    <w:link w:val="TaflaMyndChar"/>
    <w:uiPriority w:val="5"/>
    <w:qFormat/>
    <w:rsid w:val="003576A3"/>
    <w:pPr>
      <w:spacing w:before="360" w:after="120"/>
    </w:pPr>
    <w:rPr>
      <w:color w:val="005C9A"/>
    </w:rPr>
  </w:style>
  <w:style w:type="paragraph" w:styleId="Subtitle">
    <w:name w:val="Subtitle"/>
    <w:basedOn w:val="Normal"/>
    <w:next w:val="Normal"/>
    <w:link w:val="SubtitleChar"/>
    <w:uiPriority w:val="11"/>
    <w:locked/>
    <w:rsid w:val="00206A7A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TaflaMyndChar">
    <w:name w:val="Tafla/Mynd Char"/>
    <w:basedOn w:val="DefaultParagraphFont"/>
    <w:link w:val="TaflaMynd"/>
    <w:uiPriority w:val="5"/>
    <w:rsid w:val="003576A3"/>
    <w:rPr>
      <w:rFonts w:cs="Arial"/>
      <w:color w:val="005C9A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06A7A"/>
    <w:rPr>
      <w:rFonts w:ascii="Arial" w:eastAsiaTheme="majorEastAsia" w:hAnsi="Arial" w:cstheme="majorBidi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locked/>
    <w:rsid w:val="00206A7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99"/>
    <w:qFormat/>
    <w:rsid w:val="00206A7A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autoRedefine/>
    <w:uiPriority w:val="29"/>
    <w:rsid w:val="00227E8E"/>
    <w:pPr>
      <w:spacing w:after="40" w:line="240" w:lineRule="auto"/>
      <w:jc w:val="left"/>
    </w:pPr>
    <w:rPr>
      <w:iCs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27E8E"/>
    <w:rPr>
      <w:rFonts w:cs="Arial"/>
      <w:iCs/>
      <w:sz w:val="40"/>
      <w:szCs w:val="4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206A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7A"/>
    <w:rPr>
      <w:rFonts w:ascii="Arial" w:hAnsi="Arial" w:cs="Arial"/>
      <w:b/>
      <w:bCs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rsid w:val="00206A7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06A7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206A7A"/>
    <w:rPr>
      <w:rFonts w:ascii="Arial" w:hAnsi="Arial"/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60398C"/>
    <w:pPr>
      <w:tabs>
        <w:tab w:val="right" w:leader="dot" w:pos="9060"/>
      </w:tabs>
      <w:spacing w:after="0"/>
      <w:ind w:left="737"/>
    </w:pPr>
    <w:rPr>
      <w:sz w:val="22"/>
    </w:rPr>
  </w:style>
  <w:style w:type="paragraph" w:styleId="ListParagraph">
    <w:name w:val="List Paragraph"/>
    <w:basedOn w:val="Normal"/>
    <w:uiPriority w:val="99"/>
    <w:qFormat/>
    <w:rsid w:val="0076792A"/>
    <w:pPr>
      <w:ind w:left="708"/>
    </w:pPr>
  </w:style>
  <w:style w:type="numbering" w:customStyle="1" w:styleId="MAST">
    <w:name w:val="MAST"/>
    <w:uiPriority w:val="99"/>
    <w:rsid w:val="00670992"/>
    <w:pPr>
      <w:numPr>
        <w:numId w:val="12"/>
      </w:numPr>
    </w:pPr>
  </w:style>
  <w:style w:type="paragraph" w:customStyle="1" w:styleId="Textitflum">
    <w:name w:val="Texti í töflum"/>
    <w:basedOn w:val="Normal"/>
    <w:link w:val="TextitflumChar"/>
    <w:uiPriority w:val="4"/>
    <w:semiHidden/>
    <w:qFormat/>
    <w:rsid w:val="00DE2B73"/>
    <w:pPr>
      <w:spacing w:after="0" w:line="240" w:lineRule="auto"/>
    </w:pPr>
  </w:style>
  <w:style w:type="table" w:customStyle="1" w:styleId="MASTsvartur">
    <w:name w:val="MAST svartur"/>
    <w:basedOn w:val="TableNormal"/>
    <w:uiPriority w:val="99"/>
    <w:rsid w:val="00562F75"/>
    <w:rPr>
      <w:sz w:val="18"/>
    </w:rPr>
    <w:tblPr>
      <w:jc w:val="center"/>
      <w:tblBorders>
        <w:top w:val="single" w:sz="4" w:space="0" w:color="auto"/>
        <w:bottom w:val="single" w:sz="4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i/>
      </w:rPr>
      <w:tblPr/>
      <w:tcPr>
        <w:tcBorders>
          <w:bottom w:val="single" w:sz="4" w:space="0" w:color="auto"/>
        </w:tcBorders>
      </w:tcPr>
    </w:tblStylePr>
  </w:style>
  <w:style w:type="character" w:customStyle="1" w:styleId="TextitflumChar">
    <w:name w:val="Texti í töflum Char"/>
    <w:basedOn w:val="DefaultParagraphFont"/>
    <w:link w:val="Textitflum"/>
    <w:uiPriority w:val="4"/>
    <w:semiHidden/>
    <w:rsid w:val="00BD34BE"/>
    <w:rPr>
      <w:rFonts w:cs="Arial"/>
      <w:lang w:eastAsia="en-US"/>
    </w:rPr>
  </w:style>
  <w:style w:type="table" w:styleId="TableGrid">
    <w:name w:val="Table Grid"/>
    <w:basedOn w:val="TableNormal"/>
    <w:uiPriority w:val="59"/>
    <w:locked/>
    <w:rsid w:val="00DE2B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DE2B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3">
    <w:name w:val="Light Shading Accent 3"/>
    <w:aliases w:val="MAST - grænn"/>
    <w:basedOn w:val="TableNormal"/>
    <w:uiPriority w:val="60"/>
    <w:rsid w:val="00562F75"/>
    <w:rPr>
      <w:sz w:val="18"/>
    </w:rPr>
    <w:tblPr>
      <w:tblStyleRowBandSize w:val="1"/>
      <w:jc w:val="center"/>
      <w:tblBorders>
        <w:top w:val="single" w:sz="8" w:space="0" w:color="9BBB59" w:themeColor="accent3"/>
        <w:bottom w:val="single" w:sz="8" w:space="0" w:color="9BBB59" w:themeColor="accent3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pPr>
        <w:jc w:val="center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ildVerkefni-Hfundur">
    <w:name w:val="Deild/Verkefni - Höfundur"/>
    <w:basedOn w:val="Normal"/>
    <w:link w:val="DeildVerkefni-HfundurChar"/>
    <w:uiPriority w:val="7"/>
    <w:rsid w:val="00A708C3"/>
    <w:pPr>
      <w:spacing w:after="0" w:line="240" w:lineRule="auto"/>
    </w:pPr>
    <w:rPr>
      <w:noProof/>
      <w:color w:val="92D050"/>
      <w:sz w:val="22"/>
      <w:szCs w:val="22"/>
    </w:rPr>
  </w:style>
  <w:style w:type="character" w:customStyle="1" w:styleId="DeildVerkefni-HfundurChar">
    <w:name w:val="Deild/Verkefni - Höfundur Char"/>
    <w:basedOn w:val="DefaultParagraphFont"/>
    <w:link w:val="DeildVerkefni-Hfundur"/>
    <w:uiPriority w:val="7"/>
    <w:rsid w:val="001B0B8E"/>
    <w:rPr>
      <w:rFonts w:cs="Arial"/>
      <w:noProof/>
      <w:color w:val="92D050"/>
      <w:sz w:val="22"/>
      <w:szCs w:val="22"/>
      <w:lang w:eastAsia="en-US"/>
    </w:rPr>
  </w:style>
  <w:style w:type="table" w:customStyle="1" w:styleId="MAST-blr">
    <w:name w:val="MAST - blár"/>
    <w:basedOn w:val="TableNormal"/>
    <w:uiPriority w:val="99"/>
    <w:qFormat/>
    <w:rsid w:val="00562F75"/>
    <w:pPr>
      <w:jc w:val="center"/>
    </w:pPr>
    <w:rPr>
      <w:sz w:val="18"/>
    </w:rPr>
    <w:tblPr>
      <w:tblStyleRowBandSize w:val="1"/>
      <w:jc w:val="center"/>
      <w:tblBorders>
        <w:top w:val="single" w:sz="8" w:space="0" w:color="4F81BD" w:themeColor="accent1"/>
        <w:bottom w:val="single" w:sz="8" w:space="0" w:color="4F81BD" w:themeColor="accent1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18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Arial" w:hAnsi="Arial"/>
        <w:b w:val="0"/>
        <w:bCs/>
        <w:sz w:val="18"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A418E2"/>
    <w:rPr>
      <w:color w:val="808080"/>
    </w:rPr>
  </w:style>
  <w:style w:type="paragraph" w:customStyle="1" w:styleId="Punktar">
    <w:name w:val="Punktar"/>
    <w:basedOn w:val="ListParagraph"/>
    <w:link w:val="PunktarChar"/>
    <w:uiPriority w:val="7"/>
    <w:qFormat/>
    <w:rsid w:val="00CE07ED"/>
    <w:pPr>
      <w:numPr>
        <w:numId w:val="41"/>
      </w:numPr>
      <w:ind w:left="714" w:hanging="357"/>
      <w:contextualSpacing/>
      <w:jc w:val="left"/>
    </w:pPr>
  </w:style>
  <w:style w:type="character" w:customStyle="1" w:styleId="PunktarChar">
    <w:name w:val="Punktar Char"/>
    <w:basedOn w:val="DefaultParagraphFont"/>
    <w:link w:val="Punktar"/>
    <w:uiPriority w:val="7"/>
    <w:rsid w:val="00CE07ED"/>
    <w:rPr>
      <w:rFonts w:cs="Arial"/>
      <w:lang w:eastAsia="en-US"/>
    </w:rPr>
  </w:style>
  <w:style w:type="paragraph" w:customStyle="1" w:styleId="Nmeralisti">
    <w:name w:val="Númeralisti"/>
    <w:basedOn w:val="ListParagraph"/>
    <w:link w:val="NmeralistiChar"/>
    <w:uiPriority w:val="8"/>
    <w:qFormat/>
    <w:rsid w:val="00C46064"/>
    <w:pPr>
      <w:numPr>
        <w:numId w:val="42"/>
      </w:numPr>
      <w:ind w:left="714" w:hanging="357"/>
      <w:contextualSpacing/>
      <w:jc w:val="left"/>
    </w:pPr>
  </w:style>
  <w:style w:type="character" w:customStyle="1" w:styleId="NmeralistiChar">
    <w:name w:val="Númeralisti Char"/>
    <w:basedOn w:val="DefaultParagraphFont"/>
    <w:link w:val="Nmeralisti"/>
    <w:uiPriority w:val="8"/>
    <w:rsid w:val="00C46064"/>
    <w:rPr>
      <w:rFonts w:cs="Arial"/>
      <w:lang w:eastAsia="en-US"/>
    </w:rPr>
  </w:style>
  <w:style w:type="paragraph" w:customStyle="1" w:styleId="Tflutexti">
    <w:name w:val="Töflutexti"/>
    <w:basedOn w:val="Normal"/>
    <w:next w:val="ListParagraph"/>
    <w:uiPriority w:val="4"/>
    <w:qFormat/>
    <w:rsid w:val="00562F75"/>
    <w:pPr>
      <w:spacing w:before="40" w:after="20" w:line="240" w:lineRule="auto"/>
    </w:pPr>
    <w:rPr>
      <w:sz w:val="18"/>
    </w:rPr>
  </w:style>
  <w:style w:type="paragraph" w:customStyle="1" w:styleId="Gtlisti">
    <w:name w:val="Gátlisti"/>
    <w:basedOn w:val="Normal"/>
    <w:link w:val="GtlistiChar"/>
    <w:uiPriority w:val="9"/>
    <w:qFormat/>
    <w:rsid w:val="00434531"/>
    <w:pPr>
      <w:numPr>
        <w:numId w:val="43"/>
      </w:numPr>
      <w:spacing w:before="240"/>
      <w:contextualSpacing/>
    </w:pPr>
  </w:style>
  <w:style w:type="character" w:customStyle="1" w:styleId="GtlistiChar">
    <w:name w:val="Gátlisti Char"/>
    <w:basedOn w:val="DefaultParagraphFont"/>
    <w:link w:val="Gtlisti"/>
    <w:uiPriority w:val="9"/>
    <w:rsid w:val="00434531"/>
    <w:rPr>
      <w:rFonts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405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F3E7B"/>
  </w:style>
  <w:style w:type="table" w:styleId="ListTable3-Accent3">
    <w:name w:val="List Table 3 Accent 3"/>
    <w:basedOn w:val="TableNormal"/>
    <w:uiPriority w:val="48"/>
    <w:rsid w:val="00DF3E7B"/>
    <w:rPr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okn.mast.is/OnePortal/login.aspx?ReturnUrl=%2foneportal" TargetMode="External"/><Relationship Id="rId13" Type="http://schemas.openxmlformats.org/officeDocument/2006/relationships/hyperlink" Target="http://www2.jordbruksverket.se/webdav/files/SJV/trycksaker/Pdf_jo/jo10_6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land.is/reglugerdir/nr/0088-20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t.is/library/Regluger%C3%B0ir/EES-vidbaetir/1099_200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eglugerd.is/reglugerdir/allar/nr/0911-20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hsa.org.uk/downloads/technical-notes/TN12-gas-killing-of-chickens-and-turkey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ni&#240;m&#225;t%20MAST\Minnispunktar\MinnispunktarMAST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CC04-329D-487B-9A1B-E68D0DC9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MinnispunktarMAST2018</Template>
  <TotalTime>1367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Heiti á skýrslu</vt:lpstr>
    </vt:vector>
  </TitlesOfParts>
  <Company>Hollustuvernd Ríkisins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Heiti á skýrslu</dc:title>
  <dc:creator>Brigitte Brugger</dc:creator>
  <cp:lastModifiedBy>Brigitte Brugger - MAST</cp:lastModifiedBy>
  <cp:revision>223</cp:revision>
  <cp:lastPrinted>2010-09-16T11:55:00Z</cp:lastPrinted>
  <dcterms:created xsi:type="dcterms:W3CDTF">2022-12-13T11:07:00Z</dcterms:created>
  <dcterms:modified xsi:type="dcterms:W3CDTF">2022-12-21T14:45:00Z</dcterms:modified>
</cp:coreProperties>
</file>