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DCCD" w14:textId="77777777" w:rsidR="00DF3E7B" w:rsidRPr="00956DD4" w:rsidRDefault="00DF3E7B" w:rsidP="00DF3E7B">
      <w:pPr>
        <w:pStyle w:val="Heading2"/>
      </w:pPr>
      <w:r w:rsidRPr="00DF3E7B">
        <w:t>Gildissvið</w:t>
      </w:r>
    </w:p>
    <w:p w14:paraId="31EFB56E" w14:textId="31473FFE" w:rsidR="0082582C" w:rsidRDefault="0082582C" w:rsidP="0082582C">
      <w:r>
        <w:t>Þessar leiðbeini</w:t>
      </w:r>
      <w:r w:rsidR="00B314AE">
        <w:t>ng</w:t>
      </w:r>
      <w:r>
        <w:t xml:space="preserve">ar eru um </w:t>
      </w:r>
      <w:r>
        <w:t xml:space="preserve">aflífun á </w:t>
      </w:r>
      <w:r w:rsidR="003B305F">
        <w:t>hópi alifugla</w:t>
      </w:r>
      <w:r>
        <w:t xml:space="preserve"> í hús</w:t>
      </w:r>
      <w:r w:rsidR="003B305F">
        <w:t>i</w:t>
      </w:r>
      <w:r>
        <w:t xml:space="preserve"> með koltvísýringi CO</w:t>
      </w:r>
      <w:r w:rsidRPr="00BF0920">
        <w:rPr>
          <w:vertAlign w:val="subscript"/>
        </w:rPr>
        <w:t>2</w:t>
      </w:r>
      <w:r>
        <w:t>.</w:t>
      </w:r>
    </w:p>
    <w:p w14:paraId="1D4C3725" w14:textId="5D63E0EE" w:rsidR="00DF3E7B" w:rsidRDefault="00FA5F51" w:rsidP="00DF3E7B">
      <w:pPr>
        <w:pStyle w:val="Heading2"/>
      </w:pPr>
      <w:r>
        <w:t>Aðferð</w:t>
      </w:r>
    </w:p>
    <w:p w14:paraId="06954D10" w14:textId="31218AA0" w:rsidR="00AA24BE" w:rsidRPr="00AA24BE" w:rsidRDefault="00AA24BE" w:rsidP="00AA24BE">
      <w:r w:rsidRPr="00AA24BE">
        <w:t>Aflífun alifugla með kol</w:t>
      </w:r>
      <w:r>
        <w:t>tvísýringi</w:t>
      </w:r>
      <w:r w:rsidR="001F57D5">
        <w:t xml:space="preserve"> </w:t>
      </w:r>
      <w:r w:rsidR="001F57D5" w:rsidRPr="00AA24BE">
        <w:t>CO</w:t>
      </w:r>
      <w:r w:rsidR="001F57D5" w:rsidRPr="00AA24BE">
        <w:rPr>
          <w:rFonts w:ascii="Cambria Math" w:hAnsi="Cambria Math" w:cs="Cambria Math"/>
        </w:rPr>
        <w:t>₂</w:t>
      </w:r>
      <w:r w:rsidRPr="00AA24BE">
        <w:t xml:space="preserve"> inni í húsum hefur þann kost að </w:t>
      </w:r>
      <w:r w:rsidR="004A08DB">
        <w:t>þeir</w:t>
      </w:r>
      <w:r w:rsidRPr="00AA24BE">
        <w:t xml:space="preserve"> þurfa ekki að vera hand</w:t>
      </w:r>
      <w:r w:rsidR="004A08DB">
        <w:t>samaðir</w:t>
      </w:r>
      <w:r w:rsidRPr="00AA24BE">
        <w:t>, sem annars getur valdið mikilli streitu og aukið slysahættu fyrir þ</w:t>
      </w:r>
      <w:r w:rsidR="004A08DB">
        <w:t>á</w:t>
      </w:r>
      <w:r w:rsidRPr="00AA24BE">
        <w:t>. Með þessari aðferð dregur einnig úr smithættu fyrir starfsfólk, sérstaklega þegar aflífun fer fram vegna smitsjúkdóms sem getur borist í menn.</w:t>
      </w:r>
    </w:p>
    <w:p w14:paraId="28BA10B7" w14:textId="77777777" w:rsidR="00AA24BE" w:rsidRPr="00AA24BE" w:rsidRDefault="00AA24BE" w:rsidP="00AA24BE">
      <w:r w:rsidRPr="00AA24BE">
        <w:t>Helstu ókostir aðferðarinnar eru ertandi áhrif gassins á öndunarfæri fuglanna, sérstaklega við hærri styrk. Einnig getur verið erfitt að tryggja jafnan styrk CO</w:t>
      </w:r>
      <w:r w:rsidRPr="00AA24BE">
        <w:rPr>
          <w:rFonts w:ascii="Cambria Math" w:hAnsi="Cambria Math" w:cs="Cambria Math"/>
        </w:rPr>
        <w:t>₂</w:t>
      </w:r>
      <w:r w:rsidRPr="00AA24BE">
        <w:t xml:space="preserve"> um allt húsið og ná lágmarksstyrk á öllum svæðum. Því þarf að meta vel eiginleika hússins, hvort innréttingar hindri dreifingu gassins og hvort hægt sé að þétta húsið nægilega áður en ákvörðun er tekin um að aflífa fuglana með þessari aðferð.</w:t>
      </w:r>
    </w:p>
    <w:p w14:paraId="1CBF04A7" w14:textId="6BD6B28F" w:rsidR="00FB3F6C" w:rsidRPr="00FB3F6C" w:rsidRDefault="00FB3F6C" w:rsidP="00FB3F6C">
      <w:r w:rsidRPr="00FB3F6C">
        <w:t>Alifuglar missa meðvitund í andrúmslofti með allt að 40% styrk CO</w:t>
      </w:r>
      <w:r w:rsidRPr="00FB3F6C">
        <w:rPr>
          <w:rFonts w:ascii="Cambria Math" w:hAnsi="Cambria Math" w:cs="Cambria Math"/>
        </w:rPr>
        <w:t>₂</w:t>
      </w:r>
      <w:r w:rsidRPr="00FB3F6C">
        <w:t>. Styrkur yfir 40% veldur dauða. Við aflífun með CO</w:t>
      </w:r>
      <w:r w:rsidRPr="00FB3F6C">
        <w:rPr>
          <w:rFonts w:ascii="Cambria Math" w:hAnsi="Cambria Math" w:cs="Cambria Math"/>
        </w:rPr>
        <w:t>₂</w:t>
      </w:r>
      <w:r w:rsidRPr="00FB3F6C">
        <w:t xml:space="preserve"> er styrkur gassins aukinn í tveimur þrepum: Í fyrra þrepinu eru fuglarnir deyfðir með styrkleika allt að 40% CO</w:t>
      </w:r>
      <w:r w:rsidRPr="00FB3F6C">
        <w:rPr>
          <w:rFonts w:ascii="Cambria Math" w:hAnsi="Cambria Math" w:cs="Cambria Math"/>
        </w:rPr>
        <w:t>₂</w:t>
      </w:r>
      <w:r w:rsidRPr="00FB3F6C">
        <w:t>, og í seinna þrepinu er styrkurinn aukinn í yfir 40% til að valda dauða.</w:t>
      </w:r>
    </w:p>
    <w:p w14:paraId="672237F5" w14:textId="77777777" w:rsidR="00FB3F6C" w:rsidRPr="00FB3F6C" w:rsidRDefault="00FB3F6C" w:rsidP="00FB3F6C">
      <w:r w:rsidRPr="00FB3F6C">
        <w:t>Með hægari aukningu styrksins má draga úr ertingu í öndunarfærum, en með hraðari aukningu næst fljótlegra meðvitundarleysi. Því er mikilvægt að finna jafnvægi milli hraða styrkaukningar og þæginda fuglanna.</w:t>
      </w:r>
    </w:p>
    <w:p w14:paraId="26C9A22C" w14:textId="0D35CF42" w:rsidR="00FB3F6C" w:rsidRPr="00FB3F6C" w:rsidRDefault="00FB3F6C" w:rsidP="00FB3F6C">
      <w:r w:rsidRPr="00FB3F6C">
        <w:t xml:space="preserve">Til að tryggja jafna dreifingu gassins í húsinu </w:t>
      </w:r>
      <w:r w:rsidR="00415551">
        <w:t xml:space="preserve">getur verið </w:t>
      </w:r>
      <w:r w:rsidRPr="00FB3F6C">
        <w:t>æskilegt að dæla því inn á fleiri en einum stað, allt eftir lögun og innréttingu húsnæðisins. Best er að beina gasstút</w:t>
      </w:r>
      <w:r w:rsidR="002F3373">
        <w:t>n</w:t>
      </w:r>
      <w:r w:rsidRPr="00FB3F6C">
        <w:t>um upp á við svo gasið dreifist jafnara. Ef hitastig í húsinu er um 25°C blandast gasið einnig betur.</w:t>
      </w:r>
    </w:p>
    <w:p w14:paraId="027114E4" w14:textId="510B9660" w:rsidR="00FB3F6C" w:rsidRPr="00FB3F6C" w:rsidRDefault="00FB3F6C" w:rsidP="00FB3F6C">
      <w:r w:rsidRPr="00FB3F6C">
        <w:t>CO</w:t>
      </w:r>
      <w:r w:rsidRPr="00FB3F6C">
        <w:rPr>
          <w:rFonts w:ascii="Cambria Math" w:hAnsi="Cambria Math" w:cs="Cambria Math"/>
        </w:rPr>
        <w:t>₂</w:t>
      </w:r>
      <w:r w:rsidRPr="00FB3F6C">
        <w:t xml:space="preserve"> er mjög kalt við dælingu og því ber ávallt að gæta þess að vernda dýrin fyrir kulda frá gasinu.</w:t>
      </w:r>
      <w:r w:rsidR="00341057">
        <w:t xml:space="preserve"> Æskilegt er að forhita gasið.</w:t>
      </w:r>
      <w:r w:rsidR="00F876C8" w:rsidRPr="00F876C8">
        <w:t xml:space="preserve"> </w:t>
      </w:r>
      <w:r w:rsidR="00F876C8">
        <w:t>V</w:t>
      </w:r>
      <w:r w:rsidR="00F876C8">
        <w:t>iðkvæmur</w:t>
      </w:r>
      <w:r w:rsidR="00F876C8" w:rsidRPr="00FB3F6C">
        <w:t xml:space="preserve"> búnaður </w:t>
      </w:r>
      <w:r w:rsidR="00F876C8">
        <w:t xml:space="preserve">eins og brynningarkerfið </w:t>
      </w:r>
      <w:r w:rsidR="00F876C8" w:rsidRPr="00FB3F6C">
        <w:t>getur skemmst vegna kulda sem myndast í húsinu við gösun.</w:t>
      </w:r>
    </w:p>
    <w:p w14:paraId="473B133E" w14:textId="77777777" w:rsidR="00FB3F6C" w:rsidRPr="00FB3F6C" w:rsidRDefault="00FB3F6C" w:rsidP="00FB3F6C">
      <w:r w:rsidRPr="00FB3F6C">
        <w:t>Til að fylgjast með styrk koldíoxíðs meðan á gösun stendur er nauðsynlegt að koma fyrir mælitækjum í hæð fuglanna. Ef fuglarnir geta verið á fleiri hæðum í húsinu er æskilegt að hafa mæla bæði neðarlega og ofarlega.</w:t>
      </w:r>
    </w:p>
    <w:p w14:paraId="405E1601" w14:textId="6619B029" w:rsidR="00FB3F6C" w:rsidRPr="00FB3F6C" w:rsidRDefault="00FB3F6C" w:rsidP="00FB3F6C">
      <w:r w:rsidRPr="00FB3F6C">
        <w:t xml:space="preserve">Að lokinni gösun skal húsið opnað </w:t>
      </w:r>
      <w:r w:rsidR="007D11F5">
        <w:t>án frekari tafar</w:t>
      </w:r>
      <w:r w:rsidRPr="00FB3F6C">
        <w:t xml:space="preserve"> til að kanna árangur aflífunar.</w:t>
      </w:r>
    </w:p>
    <w:p w14:paraId="47F356AA" w14:textId="65D6C1DD" w:rsidR="00FB3F6C" w:rsidRPr="00FB3F6C" w:rsidRDefault="00FB3F6C" w:rsidP="00FB3F6C">
      <w:r w:rsidRPr="00FB3F6C">
        <w:t xml:space="preserve">Ráðlagt er að framkvæmdaraðili hafi verklagsreglur fyrir hvert fuglahús. Þar </w:t>
      </w:r>
      <w:r w:rsidR="008C128F">
        <w:t>skal</w:t>
      </w:r>
      <w:r w:rsidRPr="00FB3F6C">
        <w:t xml:space="preserve"> að koma fram </w:t>
      </w:r>
      <w:r w:rsidR="003465F6">
        <w:t xml:space="preserve">varaaðferð til aflífunar </w:t>
      </w:r>
      <w:r w:rsidRPr="00FB3F6C">
        <w:t xml:space="preserve">ef fuglar finnast á lífi eftir </w:t>
      </w:r>
      <w:r w:rsidR="003465F6">
        <w:t>aflífun hópsins</w:t>
      </w:r>
      <w:r w:rsidRPr="00FB3F6C">
        <w:t>.</w:t>
      </w:r>
    </w:p>
    <w:p w14:paraId="4751069A" w14:textId="77777777" w:rsidR="00DF3E7B" w:rsidRPr="00F2100A" w:rsidRDefault="00DF3E7B" w:rsidP="00DF3E7B">
      <w:pPr>
        <w:pStyle w:val="Heading2"/>
      </w:pPr>
      <w:r>
        <w:t>Öryggi manna</w:t>
      </w:r>
    </w:p>
    <w:p w14:paraId="0A771844" w14:textId="44F5DB23" w:rsidR="00DF3E7B" w:rsidRDefault="00DF3E7B" w:rsidP="00DF3E7B">
      <w:r>
        <w:t>Gösun með kol</w:t>
      </w:r>
      <w:r w:rsidR="00096BE5">
        <w:t>tvísýringi</w:t>
      </w:r>
      <w:r>
        <w:t xml:space="preserve"> </w:t>
      </w:r>
      <w:r w:rsidR="004B58F8">
        <w:t xml:space="preserve">getur </w:t>
      </w:r>
      <w:r>
        <w:t xml:space="preserve">verið hættuleg fólki ef ekki er gætt </w:t>
      </w:r>
      <w:r w:rsidR="003143D2">
        <w:t>öryggis</w:t>
      </w:r>
      <w:r>
        <w:t>. CO</w:t>
      </w:r>
      <w:r w:rsidRPr="00BF0920">
        <w:rPr>
          <w:vertAlign w:val="subscript"/>
        </w:rPr>
        <w:t>2</w:t>
      </w:r>
      <w:r>
        <w:t xml:space="preserve"> er þyngra en andrúmsloft og lyktarlaus</w:t>
      </w:r>
      <w:r w:rsidR="00C17CD5">
        <w:t>t</w:t>
      </w:r>
      <w:r>
        <w:t xml:space="preserve">. </w:t>
      </w:r>
      <w:r w:rsidR="00C17CD5">
        <w:t>Við of háan</w:t>
      </w:r>
      <w:r>
        <w:t xml:space="preserve"> styrk </w:t>
      </w:r>
      <w:r w:rsidR="00C17CD5">
        <w:t>getur það valdið</w:t>
      </w:r>
      <w:r>
        <w:t xml:space="preserve"> meðvitundarleysi og dauða.</w:t>
      </w:r>
    </w:p>
    <w:p w14:paraId="15EAA5C6" w14:textId="38EB8869" w:rsidR="00DF3E7B" w:rsidRDefault="00DF3E7B" w:rsidP="00DF3E7B">
      <w:r>
        <w:t xml:space="preserve">Atvinnurekandi ber ábyrgð á öryggi starfsmanna </w:t>
      </w:r>
      <w:r w:rsidR="0073291F">
        <w:t>á þeim stað þar</w:t>
      </w:r>
      <w:r>
        <w:t xml:space="preserve"> sem gösun fer fram. </w:t>
      </w:r>
      <w:r w:rsidR="00920321">
        <w:t>Samkvæmt</w:t>
      </w:r>
      <w:r>
        <w:t xml:space="preserve"> </w:t>
      </w:r>
      <w:r w:rsidR="00F876C8">
        <w:t xml:space="preserve">löggjöf </w:t>
      </w:r>
      <w:r w:rsidR="005321E1">
        <w:t xml:space="preserve">skal atvinnurekandi greina í </w:t>
      </w:r>
      <w:r w:rsidR="0004682D" w:rsidRPr="0004682D">
        <w:t>áhættumat</w:t>
      </w:r>
      <w:r w:rsidR="005321E1">
        <w:t xml:space="preserve">i </w:t>
      </w:r>
      <w:r w:rsidR="0004682D" w:rsidRPr="0004682D">
        <w:t xml:space="preserve">frá þeim áhættuþáttum sem kunna að skapast </w:t>
      </w:r>
      <w:r w:rsidR="00C4543E">
        <w:t xml:space="preserve">fyrir fólk </w:t>
      </w:r>
      <w:r w:rsidR="0004682D" w:rsidRPr="0004682D">
        <w:t>við gösun fugla í húsum og útskýra hvernig eigi að hafa stjórn á þeim.</w:t>
      </w:r>
    </w:p>
    <w:p w14:paraId="65E651D4" w14:textId="77777777" w:rsidR="00DF3E7B" w:rsidRDefault="00DF3E7B" w:rsidP="00DF3E7B">
      <w:pPr>
        <w:pStyle w:val="Heading2"/>
      </w:pPr>
      <w:r>
        <w:lastRenderedPageBreak/>
        <w:t>Fyrirkomulag</w:t>
      </w:r>
    </w:p>
    <w:p w14:paraId="4FDE14FF" w14:textId="77777777" w:rsidR="00DF3E7B" w:rsidRDefault="00DF3E7B" w:rsidP="00DF3E7B">
      <w:pPr>
        <w:pStyle w:val="Heading3"/>
      </w:pPr>
      <w:r>
        <w:t>Undirbúningur fyrir gösun</w:t>
      </w:r>
    </w:p>
    <w:p w14:paraId="15D85275" w14:textId="6F50B8B1" w:rsidR="00DF3E7B" w:rsidRDefault="00ED4068" w:rsidP="00DF3E7B">
      <w:pPr>
        <w:pStyle w:val="ListParagraph"/>
        <w:numPr>
          <w:ilvl w:val="0"/>
          <w:numId w:val="44"/>
        </w:numPr>
        <w:spacing w:after="120"/>
        <w:ind w:left="714" w:hanging="357"/>
        <w:jc w:val="left"/>
      </w:pPr>
      <w:r>
        <w:t>Rekstraraðili</w:t>
      </w:r>
      <w:r w:rsidR="0012040A">
        <w:t xml:space="preserve"> tilkynnir </w:t>
      </w:r>
      <w:r w:rsidR="00626418">
        <w:t xml:space="preserve">fyrirhugaða aflífun á fuglahópi </w:t>
      </w:r>
      <w:r w:rsidR="0012040A">
        <w:t>til Matvælastofnun</w:t>
      </w:r>
      <w:r w:rsidR="00626418">
        <w:t>ar</w:t>
      </w:r>
      <w:r w:rsidR="00B14987">
        <w:t xml:space="preserve"> </w:t>
      </w:r>
      <w:hyperlink r:id="rId8" w:history="1">
        <w:r w:rsidR="00B14987" w:rsidRPr="00B14987">
          <w:rPr>
            <w:rStyle w:val="Hyperlink"/>
            <w:rFonts w:cs="Arial"/>
          </w:rPr>
          <w:t>í gegnum þjónustugát</w:t>
        </w:r>
        <w:r w:rsidR="00C4543E">
          <w:rPr>
            <w:rStyle w:val="Hyperlink"/>
            <w:rFonts w:cs="Arial"/>
          </w:rPr>
          <w:t>t</w:t>
        </w:r>
        <w:r w:rsidR="00626418">
          <w:rPr>
            <w:rStyle w:val="Hyperlink"/>
            <w:rFonts w:cs="Arial"/>
          </w:rPr>
          <w:t>,</w:t>
        </w:r>
      </w:hyperlink>
      <w:r w:rsidR="0012040A">
        <w:t xml:space="preserve"> </w:t>
      </w:r>
      <w:r w:rsidR="00626418">
        <w:t xml:space="preserve">í </w:t>
      </w:r>
      <w:r w:rsidR="00B842EC">
        <w:t>samræmi við</w:t>
      </w:r>
      <w:r w:rsidR="00626418">
        <w:t xml:space="preserve"> </w:t>
      </w:r>
      <w:r w:rsidR="00A976CA">
        <w:t>13. grein</w:t>
      </w:r>
      <w:r w:rsidR="00B842EC">
        <w:t xml:space="preserve"> reglugerð</w:t>
      </w:r>
      <w:r w:rsidR="00A976CA">
        <w:t>ar</w:t>
      </w:r>
      <w:r w:rsidR="00B842EC">
        <w:t xml:space="preserve"> nr. 88/2022 um velferð alifugla</w:t>
      </w:r>
      <w:r w:rsidR="00DF3E7B">
        <w:t>.</w:t>
      </w:r>
    </w:p>
    <w:p w14:paraId="26E0017C" w14:textId="77777777" w:rsidR="00DF3E7B" w:rsidRDefault="00DF3E7B" w:rsidP="00DF3E7B">
      <w:pPr>
        <w:pStyle w:val="ListParagraph"/>
        <w:numPr>
          <w:ilvl w:val="0"/>
          <w:numId w:val="44"/>
        </w:numPr>
        <w:spacing w:after="120"/>
        <w:ind w:left="714" w:hanging="357"/>
        <w:jc w:val="left"/>
      </w:pPr>
      <w:r>
        <w:t>Í tilkynningu skal koma fram:</w:t>
      </w:r>
    </w:p>
    <w:p w14:paraId="7AA5C79D" w14:textId="77777777" w:rsidR="00DF3E7B" w:rsidRDefault="00DF3E7B" w:rsidP="00DF3E7B">
      <w:pPr>
        <w:pStyle w:val="ListParagraph"/>
        <w:numPr>
          <w:ilvl w:val="1"/>
          <w:numId w:val="44"/>
        </w:numPr>
        <w:spacing w:after="0"/>
        <w:ind w:left="1434" w:hanging="357"/>
        <w:jc w:val="left"/>
      </w:pPr>
      <w:r>
        <w:t>Upplýsingar um aðferð aflífunar (gösun í húsi eða gösun í gámi, aðrar aðferðir)</w:t>
      </w:r>
    </w:p>
    <w:p w14:paraId="44E7BC82" w14:textId="77777777" w:rsidR="00DF3E7B" w:rsidRDefault="00DF3E7B" w:rsidP="00DF3E7B">
      <w:pPr>
        <w:pStyle w:val="ListParagraph"/>
        <w:numPr>
          <w:ilvl w:val="1"/>
          <w:numId w:val="44"/>
        </w:numPr>
        <w:spacing w:after="0"/>
        <w:ind w:left="1434" w:hanging="357"/>
        <w:jc w:val="left"/>
      </w:pPr>
      <w:r>
        <w:t>Fuglategund</w:t>
      </w:r>
    </w:p>
    <w:p w14:paraId="0937A56A" w14:textId="77777777" w:rsidR="00DF3E7B" w:rsidRDefault="00DF3E7B" w:rsidP="00DF3E7B">
      <w:pPr>
        <w:pStyle w:val="ListParagraph"/>
        <w:numPr>
          <w:ilvl w:val="1"/>
          <w:numId w:val="44"/>
        </w:numPr>
        <w:spacing w:after="0"/>
        <w:ind w:left="1434" w:hanging="357"/>
        <w:jc w:val="left"/>
      </w:pPr>
      <w:r>
        <w:t>Aldur fuglanna</w:t>
      </w:r>
    </w:p>
    <w:p w14:paraId="36D19359" w14:textId="77777777" w:rsidR="00DF3E7B" w:rsidRDefault="00DF3E7B" w:rsidP="00DF3E7B">
      <w:pPr>
        <w:pStyle w:val="ListParagraph"/>
        <w:numPr>
          <w:ilvl w:val="1"/>
          <w:numId w:val="44"/>
        </w:numPr>
        <w:spacing w:after="0"/>
        <w:ind w:left="1434" w:hanging="357"/>
        <w:jc w:val="left"/>
      </w:pPr>
      <w:r>
        <w:t>Fjöldi fugla</w:t>
      </w:r>
    </w:p>
    <w:p w14:paraId="210E8DE2" w14:textId="77777777" w:rsidR="00DF3E7B" w:rsidRDefault="00DF3E7B" w:rsidP="00DF3E7B">
      <w:pPr>
        <w:pStyle w:val="ListParagraph"/>
        <w:numPr>
          <w:ilvl w:val="1"/>
          <w:numId w:val="44"/>
        </w:numPr>
        <w:spacing w:after="0"/>
        <w:ind w:left="1434" w:hanging="357"/>
        <w:jc w:val="left"/>
      </w:pPr>
      <w:r>
        <w:t>Staður</w:t>
      </w:r>
    </w:p>
    <w:p w14:paraId="4665D4B1" w14:textId="77777777" w:rsidR="00DF3E7B" w:rsidRDefault="00DF3E7B" w:rsidP="00DF3E7B">
      <w:pPr>
        <w:pStyle w:val="ListParagraph"/>
        <w:numPr>
          <w:ilvl w:val="1"/>
          <w:numId w:val="44"/>
        </w:numPr>
        <w:spacing w:after="0"/>
        <w:ind w:left="1434" w:hanging="357"/>
        <w:jc w:val="left"/>
      </w:pPr>
      <w:r>
        <w:t>Ástæða aflífunar</w:t>
      </w:r>
    </w:p>
    <w:p w14:paraId="4B9D6FFA" w14:textId="019C7AEC" w:rsidR="00DF3E7B" w:rsidRDefault="00DF3E7B" w:rsidP="00DF3E7B">
      <w:pPr>
        <w:pStyle w:val="ListParagraph"/>
        <w:numPr>
          <w:ilvl w:val="1"/>
          <w:numId w:val="44"/>
        </w:numPr>
        <w:spacing w:after="120"/>
        <w:ind w:left="1434" w:hanging="357"/>
        <w:jc w:val="left"/>
      </w:pPr>
      <w:r>
        <w:t xml:space="preserve">Áætluð dagsetning </w:t>
      </w:r>
      <w:r w:rsidR="00FA0A4E">
        <w:t xml:space="preserve">sem </w:t>
      </w:r>
      <w:r>
        <w:t xml:space="preserve">gösun </w:t>
      </w:r>
      <w:r w:rsidR="00FA0A4E">
        <w:t>fer</w:t>
      </w:r>
      <w:r>
        <w:t xml:space="preserve"> fram</w:t>
      </w:r>
    </w:p>
    <w:p w14:paraId="012A6E4D" w14:textId="3870963B" w:rsidR="00ED4068" w:rsidRDefault="00ED4068" w:rsidP="00ED4068">
      <w:pPr>
        <w:pStyle w:val="ListParagraph"/>
        <w:numPr>
          <w:ilvl w:val="0"/>
          <w:numId w:val="44"/>
        </w:numPr>
        <w:spacing w:after="120"/>
        <w:jc w:val="left"/>
      </w:pPr>
      <w:r>
        <w:t>Rekstraraðili tilnefnir ábyrgðaraðila sem st</w:t>
      </w:r>
      <w:r w:rsidR="00BC13D9">
        <w:t>ý</w:t>
      </w:r>
      <w:r>
        <w:t>rir framkvæmdina.</w:t>
      </w:r>
    </w:p>
    <w:p w14:paraId="041779F5" w14:textId="51E2272E" w:rsidR="00AD6963" w:rsidRDefault="00AD6963" w:rsidP="00ED4068">
      <w:pPr>
        <w:pStyle w:val="ListParagraph"/>
        <w:numPr>
          <w:ilvl w:val="0"/>
          <w:numId w:val="44"/>
        </w:numPr>
        <w:spacing w:after="120"/>
        <w:jc w:val="left"/>
      </w:pPr>
      <w:r>
        <w:t xml:space="preserve">Rekstraraðili tilnefnir dýralækni eða </w:t>
      </w:r>
      <w:r w:rsidR="00265D29">
        <w:t xml:space="preserve">þjálfaðan starfsmann </w:t>
      </w:r>
      <w:r w:rsidR="00F84AA8">
        <w:t>til að hafa</w:t>
      </w:r>
      <w:r w:rsidR="00265D29">
        <w:t xml:space="preserve"> eftirlit með velferð alifugla </w:t>
      </w:r>
      <w:r w:rsidR="006B35B1">
        <w:t>við undirbúning og gösun</w:t>
      </w:r>
      <w:r w:rsidR="00F83F6F">
        <w:t xml:space="preserve">, sem og </w:t>
      </w:r>
      <w:r w:rsidR="007A23AF">
        <w:t xml:space="preserve">viðbrögðum </w:t>
      </w:r>
      <w:r w:rsidR="00F83F6F">
        <w:t>ef eitthvað fer úrskeiðis</w:t>
      </w:r>
      <w:r w:rsidR="00615876">
        <w:t>.</w:t>
      </w:r>
    </w:p>
    <w:p w14:paraId="71DDB650" w14:textId="2D94D30F" w:rsidR="00DF3E7B" w:rsidRPr="0091589A" w:rsidRDefault="00CF5E28" w:rsidP="00DF3E7B">
      <w:pPr>
        <w:pStyle w:val="ListParagraph"/>
        <w:numPr>
          <w:ilvl w:val="0"/>
          <w:numId w:val="44"/>
        </w:numPr>
        <w:spacing w:after="120"/>
        <w:ind w:left="714" w:hanging="357"/>
        <w:jc w:val="left"/>
        <w:rPr>
          <w:rFonts w:cs="Times New Roman"/>
          <w:sz w:val="22"/>
          <w:szCs w:val="22"/>
          <w:lang w:eastAsia="is-IS"/>
        </w:rPr>
      </w:pPr>
      <w:r>
        <w:t xml:space="preserve">Rekstraraðili reiknar út </w:t>
      </w:r>
      <w:r w:rsidR="00B90CC4">
        <w:t>magn</w:t>
      </w:r>
      <w:r w:rsidR="00FA0A4E">
        <w:t xml:space="preserve"> </w:t>
      </w:r>
      <w:r w:rsidR="00DF3E7B">
        <w:t>kol</w:t>
      </w:r>
      <w:r w:rsidR="00F83F6F">
        <w:t>tvísýring</w:t>
      </w:r>
      <w:r w:rsidR="00DF3E7B">
        <w:t>s:</w:t>
      </w:r>
    </w:p>
    <w:p w14:paraId="63A100E8" w14:textId="1311375C" w:rsidR="002563DF" w:rsidRPr="00F83F6F" w:rsidRDefault="002563DF" w:rsidP="00DF3E7B">
      <w:pPr>
        <w:spacing w:after="120"/>
        <w:ind w:left="1080"/>
        <w:jc w:val="left"/>
        <w:rPr>
          <w:b/>
          <w:bCs/>
        </w:rPr>
      </w:pPr>
      <w:r w:rsidRPr="00F83F6F">
        <w:rPr>
          <w:b/>
          <w:bCs/>
        </w:rPr>
        <w:t>Krafa</w:t>
      </w:r>
      <w:r w:rsidR="00DF3E7B" w:rsidRPr="00F83F6F">
        <w:rPr>
          <w:b/>
          <w:bCs/>
        </w:rPr>
        <w:t>:</w:t>
      </w:r>
      <w:r w:rsidRPr="00F83F6F">
        <w:rPr>
          <w:b/>
          <w:bCs/>
        </w:rPr>
        <w:t xml:space="preserve"> </w:t>
      </w:r>
      <w:r w:rsidR="00C5684B" w:rsidRPr="00F83F6F">
        <w:rPr>
          <w:b/>
          <w:bCs/>
        </w:rPr>
        <w:t>Fuglarnir eru fyrst látin verða fyrir váhrifum af gasblöndu sem inniheldur allt að 40% af koltvísýringi og því næst, eftir að dýrin hafa misst meðvitund, af gasblöndu með meiri styrk koltvísýrings.</w:t>
      </w:r>
    </w:p>
    <w:p w14:paraId="61A81BDD" w14:textId="3035105A" w:rsidR="00DF3E7B" w:rsidRPr="0091589A" w:rsidRDefault="00E90946" w:rsidP="00DF3E7B">
      <w:pPr>
        <w:spacing w:after="120"/>
        <w:ind w:left="1080"/>
        <w:jc w:val="left"/>
        <w:rPr>
          <w:rFonts w:cs="Times New Roman"/>
          <w:sz w:val="22"/>
          <w:szCs w:val="22"/>
          <w:lang w:eastAsia="is-IS"/>
        </w:rPr>
      </w:pPr>
      <w:r>
        <w:t xml:space="preserve">Til að </w:t>
      </w:r>
      <w:r w:rsidR="001A5A1A">
        <w:t xml:space="preserve">tryggja að gasstyrkur nái </w:t>
      </w:r>
      <w:r w:rsidR="00F83F6F">
        <w:t xml:space="preserve">að minnsta kosti </w:t>
      </w:r>
      <w:r w:rsidR="0095117B">
        <w:t>40</w:t>
      </w:r>
      <w:r w:rsidR="002B224E">
        <w:t>%</w:t>
      </w:r>
      <w:r w:rsidR="00E21526">
        <w:t>,</w:t>
      </w:r>
      <w:r w:rsidR="0095117B">
        <w:t xml:space="preserve"> </w:t>
      </w:r>
      <w:r w:rsidR="002B224E">
        <w:t>er ráðlagt að panta</w:t>
      </w:r>
      <w:r w:rsidR="003F7B6D">
        <w:t xml:space="preserve"> </w:t>
      </w:r>
      <w:r w:rsidR="00CD665C">
        <w:t xml:space="preserve">nægilegt </w:t>
      </w:r>
      <w:r w:rsidR="00E21526">
        <w:t xml:space="preserve">magn af </w:t>
      </w:r>
      <w:r w:rsidR="00CD665C">
        <w:t>gas</w:t>
      </w:r>
      <w:r w:rsidR="00E21526">
        <w:t>i</w:t>
      </w:r>
      <w:r w:rsidR="00CD665C">
        <w:t xml:space="preserve"> til að ná </w:t>
      </w:r>
      <w:r w:rsidR="00DF3E7B">
        <w:t>60% styr</w:t>
      </w:r>
      <w:r w:rsidR="00E21526">
        <w:t>k</w:t>
      </w:r>
      <w:r w:rsidR="00CD665C">
        <w:t xml:space="preserve"> við </w:t>
      </w:r>
      <w:r w:rsidR="003F7B6D">
        <w:t>góðar</w:t>
      </w:r>
      <w:r w:rsidR="00CD665C">
        <w:t xml:space="preserve"> aðstæður</w:t>
      </w:r>
      <w:r w:rsidR="003C45C2">
        <w:t>, eða enn</w:t>
      </w:r>
      <w:r w:rsidR="001F7A2C">
        <w:t xml:space="preserve"> meira </w:t>
      </w:r>
      <w:r w:rsidR="003C45C2">
        <w:t>ef a</w:t>
      </w:r>
      <w:r w:rsidR="001F7A2C">
        <w:t>ðstæður</w:t>
      </w:r>
      <w:r w:rsidR="003C45C2">
        <w:t xml:space="preserve"> eru ótryggar</w:t>
      </w:r>
      <w:r w:rsidR="00DF3E7B">
        <w:t>.</w:t>
      </w:r>
      <w:r w:rsidR="001F7A2C">
        <w:t xml:space="preserve"> 60% styrkleikur</w:t>
      </w:r>
      <w:r w:rsidR="00DF3E7B">
        <w:t xml:space="preserve"> samsvarar 0,6m</w:t>
      </w:r>
      <w:r w:rsidR="00DF3E7B" w:rsidRPr="0091589A">
        <w:rPr>
          <w:vertAlign w:val="superscript"/>
        </w:rPr>
        <w:t>3</w:t>
      </w:r>
      <w:r w:rsidR="00DF3E7B">
        <w:t xml:space="preserve"> CO</w:t>
      </w:r>
      <w:r w:rsidR="00DF3E7B" w:rsidRPr="0091589A">
        <w:rPr>
          <w:vertAlign w:val="subscript"/>
        </w:rPr>
        <w:t>2</w:t>
      </w:r>
      <w:r w:rsidR="00DF3E7B">
        <w:t>/m</w:t>
      </w:r>
      <w:r w:rsidR="00DF3E7B" w:rsidRPr="0091589A">
        <w:rPr>
          <w:vertAlign w:val="superscript"/>
        </w:rPr>
        <w:t>3</w:t>
      </w:r>
      <w:r w:rsidR="00DF3E7B">
        <w:t xml:space="preserve"> eða 600lt/m</w:t>
      </w:r>
      <w:r w:rsidR="00DF3E7B" w:rsidRPr="0091589A">
        <w:rPr>
          <w:vertAlign w:val="superscript"/>
        </w:rPr>
        <w:t>3</w:t>
      </w:r>
      <w:r w:rsidR="00DF3E7B" w:rsidRPr="008A04DD">
        <w:t>.</w:t>
      </w:r>
    </w:p>
    <w:p w14:paraId="0941D06B" w14:textId="003085FD" w:rsidR="00DF3E7B" w:rsidRPr="0091589A" w:rsidRDefault="00DF3E7B" w:rsidP="00DF3E7B">
      <w:pPr>
        <w:pStyle w:val="ListParagraph"/>
        <w:numPr>
          <w:ilvl w:val="1"/>
          <w:numId w:val="45"/>
        </w:numPr>
        <w:spacing w:after="120"/>
        <w:jc w:val="left"/>
        <w:rPr>
          <w:rFonts w:cs="Times New Roman"/>
          <w:sz w:val="22"/>
          <w:szCs w:val="22"/>
          <w:lang w:eastAsia="is-IS"/>
        </w:rPr>
      </w:pPr>
      <w:r>
        <w:t xml:space="preserve">Athuga </w:t>
      </w:r>
      <w:r w:rsidR="00C24780">
        <w:t>ber</w:t>
      </w:r>
      <w:r>
        <w:t xml:space="preserve"> að </w:t>
      </w:r>
      <w:r w:rsidR="008D43BC">
        <w:t xml:space="preserve">lábyggð </w:t>
      </w:r>
      <w:r w:rsidR="00310677">
        <w:t>alifuglahús</w:t>
      </w:r>
      <w:r w:rsidR="005A64B7">
        <w:t>,</w:t>
      </w:r>
      <w:r w:rsidR="002521FB">
        <w:t xml:space="preserve"> þar sem </w:t>
      </w:r>
      <w:r>
        <w:t>fuglar</w:t>
      </w:r>
      <w:r w:rsidR="002521FB">
        <w:t xml:space="preserve"> eru</w:t>
      </w:r>
      <w:r>
        <w:t xml:space="preserve"> eingöngu á gólfi</w:t>
      </w:r>
      <w:r w:rsidR="005A64B7">
        <w:t>, hafa</w:t>
      </w:r>
      <w:r w:rsidR="00D26EA7">
        <w:t xml:space="preserve"> </w:t>
      </w:r>
      <w:r>
        <w:t xml:space="preserve">hlutfallslega </w:t>
      </w:r>
      <w:r w:rsidR="00D26EA7">
        <w:t xml:space="preserve">stærra </w:t>
      </w:r>
      <w:r>
        <w:t xml:space="preserve">flatarmál </w:t>
      </w:r>
      <w:r w:rsidR="00D26EA7">
        <w:t xml:space="preserve">og </w:t>
      </w:r>
      <w:r>
        <w:t>þurfa meira CO</w:t>
      </w:r>
      <w:r w:rsidRPr="00573864">
        <w:rPr>
          <w:vertAlign w:val="subscript"/>
        </w:rPr>
        <w:t>2</w:t>
      </w:r>
      <w:r>
        <w:t xml:space="preserve"> en </w:t>
      </w:r>
      <w:r w:rsidR="00587215">
        <w:t>háreist hús</w:t>
      </w:r>
      <w:r>
        <w:t>.</w:t>
      </w:r>
    </w:p>
    <w:p w14:paraId="3CE55843" w14:textId="41375290" w:rsidR="00DF3E7B" w:rsidRPr="0091589A" w:rsidRDefault="00DF3E7B" w:rsidP="00DF3E7B">
      <w:pPr>
        <w:pStyle w:val="ListParagraph"/>
        <w:numPr>
          <w:ilvl w:val="1"/>
          <w:numId w:val="45"/>
        </w:numPr>
        <w:spacing w:after="120"/>
        <w:jc w:val="left"/>
        <w:rPr>
          <w:rFonts w:cs="Times New Roman"/>
          <w:sz w:val="22"/>
          <w:szCs w:val="22"/>
          <w:lang w:eastAsia="is-IS"/>
        </w:rPr>
      </w:pPr>
      <w:r>
        <w:t xml:space="preserve">Gömul </w:t>
      </w:r>
      <w:r w:rsidR="00587215">
        <w:t>og illa einangruð</w:t>
      </w:r>
      <w:r>
        <w:t xml:space="preserve"> hús þurfa meira gas.</w:t>
      </w:r>
    </w:p>
    <w:p w14:paraId="71F723D5" w14:textId="08E7080B" w:rsidR="007C43BB" w:rsidRPr="007C43BB" w:rsidRDefault="00587215" w:rsidP="007C43BB">
      <w:pPr>
        <w:pStyle w:val="ListParagraph"/>
        <w:numPr>
          <w:ilvl w:val="1"/>
          <w:numId w:val="45"/>
        </w:numPr>
        <w:spacing w:after="120"/>
        <w:jc w:val="left"/>
        <w:rPr>
          <w:rFonts w:cs="Times New Roman"/>
          <w:sz w:val="22"/>
          <w:szCs w:val="22"/>
          <w:lang w:eastAsia="is-IS"/>
        </w:rPr>
      </w:pPr>
      <w:r>
        <w:t xml:space="preserve">Í húsum </w:t>
      </w:r>
      <w:r w:rsidR="00DF3E7B">
        <w:t xml:space="preserve">þar sem fuglar eru haldnir á fleiri hæðum </w:t>
      </w:r>
      <w:r w:rsidR="00786FC8">
        <w:t>þarf</w:t>
      </w:r>
      <w:r w:rsidR="00DF3E7B">
        <w:t xml:space="preserve"> meira gas til að </w:t>
      </w:r>
      <w:r w:rsidR="00786FC8">
        <w:t>tryggja nægilegan</w:t>
      </w:r>
      <w:r w:rsidR="00DF3E7B">
        <w:t xml:space="preserve"> styrk CO</w:t>
      </w:r>
      <w:r w:rsidR="00DF3E7B" w:rsidRPr="00573864">
        <w:rPr>
          <w:vertAlign w:val="subscript"/>
        </w:rPr>
        <w:t>2</w:t>
      </w:r>
      <w:r w:rsidR="00DF3E7B">
        <w:t xml:space="preserve"> í </w:t>
      </w:r>
      <w:r w:rsidR="00786FC8">
        <w:t>efri</w:t>
      </w:r>
      <w:r w:rsidR="00DF3E7B">
        <w:t xml:space="preserve"> hæðum.</w:t>
      </w:r>
    </w:p>
    <w:p w14:paraId="11654C7A" w14:textId="250EEC3E" w:rsidR="007C43BB" w:rsidRPr="007C43BB" w:rsidRDefault="00762546" w:rsidP="007C43BB">
      <w:pPr>
        <w:pStyle w:val="ListParagraph"/>
        <w:numPr>
          <w:ilvl w:val="1"/>
          <w:numId w:val="45"/>
        </w:numPr>
        <w:spacing w:after="120"/>
        <w:jc w:val="left"/>
        <w:rPr>
          <w:rFonts w:cs="Times New Roman"/>
          <w:sz w:val="22"/>
          <w:szCs w:val="22"/>
          <w:lang w:eastAsia="is-IS"/>
        </w:rPr>
      </w:pPr>
      <w:r>
        <w:t>Gera þarf</w:t>
      </w:r>
      <w:r w:rsidR="004D0E99">
        <w:t xml:space="preserve"> ráð fyrir </w:t>
      </w:r>
      <w:r>
        <w:t>auknu gasmagni</w:t>
      </w:r>
      <w:r w:rsidR="004D0E99">
        <w:t xml:space="preserve"> </w:t>
      </w:r>
      <w:r w:rsidR="00477CB1">
        <w:t>ef</w:t>
      </w:r>
      <w:r w:rsidR="00FB2986">
        <w:t xml:space="preserve"> spáð er miklu</w:t>
      </w:r>
      <w:r w:rsidR="004D3EBC">
        <w:t>m</w:t>
      </w:r>
      <w:r w:rsidR="00FB2986">
        <w:t xml:space="preserve"> vindi</w:t>
      </w:r>
      <w:r w:rsidR="00D03D73">
        <w:t>.</w:t>
      </w:r>
    </w:p>
    <w:p w14:paraId="205DF85F" w14:textId="5164E3AF" w:rsidR="00DF3E7B" w:rsidRDefault="0015085A" w:rsidP="00DF3E7B">
      <w:pPr>
        <w:ind w:left="720"/>
        <w:rPr>
          <w:lang w:eastAsia="is-IS"/>
        </w:rPr>
      </w:pPr>
      <w:r>
        <w:rPr>
          <w:lang w:eastAsia="is-IS"/>
        </w:rPr>
        <w:t xml:space="preserve">Tafla 1 </w:t>
      </w:r>
      <w:r w:rsidR="00267BE8">
        <w:rPr>
          <w:lang w:eastAsia="is-IS"/>
        </w:rPr>
        <w:t xml:space="preserve">er </w:t>
      </w:r>
      <w:r>
        <w:rPr>
          <w:lang w:eastAsia="is-IS"/>
        </w:rPr>
        <w:t xml:space="preserve">notuð til </w:t>
      </w:r>
      <w:r w:rsidR="00267BE8">
        <w:rPr>
          <w:lang w:eastAsia="is-IS"/>
        </w:rPr>
        <w:t>að reikna út magn gass</w:t>
      </w:r>
      <w:r w:rsidR="004D484C">
        <w:rPr>
          <w:lang w:eastAsia="is-IS"/>
        </w:rPr>
        <w:t xml:space="preserve"> með þvi að slá inn</w:t>
      </w:r>
      <w:r w:rsidR="00C96F7A">
        <w:rPr>
          <w:lang w:eastAsia="is-IS"/>
        </w:rPr>
        <w:t xml:space="preserve"> lengd, breidd og hæð hússins</w:t>
      </w:r>
      <w:r w:rsidR="00DF3E7B">
        <w:rPr>
          <w:lang w:eastAsia="is-IS"/>
        </w:rPr>
        <w:t xml:space="preserve"> í bláu reiti</w:t>
      </w:r>
      <w:r w:rsidR="00EE6C95">
        <w:rPr>
          <w:lang w:eastAsia="is-IS"/>
        </w:rPr>
        <w:t>na</w:t>
      </w:r>
      <w:r w:rsidR="00DF3E7B">
        <w:rPr>
          <w:lang w:eastAsia="is-IS"/>
        </w:rPr>
        <w:t xml:space="preserve">. </w:t>
      </w:r>
      <w:r w:rsidR="001B6AEE">
        <w:rPr>
          <w:lang w:eastAsia="is-IS"/>
        </w:rPr>
        <w:t>Því næst skal v</w:t>
      </w:r>
      <w:r w:rsidR="00E05018">
        <w:rPr>
          <w:lang w:eastAsia="is-IS"/>
        </w:rPr>
        <w:t>elja töfluna með</w:t>
      </w:r>
      <w:r w:rsidR="00F27595">
        <w:rPr>
          <w:lang w:eastAsia="is-IS"/>
        </w:rPr>
        <w:t xml:space="preserve"> því að smella á </w:t>
      </w:r>
      <w:r w:rsidR="001B6AEE">
        <w:rPr>
          <w:lang w:eastAsia="is-IS"/>
        </w:rPr>
        <w:t>táknið</w:t>
      </w:r>
      <w:r w:rsidR="00D475D1">
        <w:rPr>
          <w:lang w:eastAsia="is-IS"/>
        </w:rPr>
        <w:t xml:space="preserve"> í efr</w:t>
      </w:r>
      <w:r w:rsidR="00AC35B6">
        <w:rPr>
          <w:lang w:eastAsia="is-IS"/>
        </w:rPr>
        <w:t>a</w:t>
      </w:r>
      <w:r w:rsidR="00D475D1">
        <w:rPr>
          <w:lang w:eastAsia="is-IS"/>
        </w:rPr>
        <w:t xml:space="preserve"> vinstra horni</w:t>
      </w:r>
      <w:r w:rsidR="008A6394">
        <w:rPr>
          <w:lang w:eastAsia="is-IS"/>
        </w:rPr>
        <w:t xml:space="preserve"> </w:t>
      </w:r>
      <w:r w:rsidR="002E5B2A">
        <w:rPr>
          <w:noProof/>
        </w:rPr>
        <w:drawing>
          <wp:inline distT="0" distB="0" distL="0" distR="0" wp14:anchorId="0D0F0E2D" wp14:editId="716C32F3">
            <wp:extent cx="230400" cy="2088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668" t="8404" r="12632" b="12465"/>
                    <a:stretch/>
                  </pic:blipFill>
                  <pic:spPr bwMode="auto">
                    <a:xfrm flipH="1">
                      <a:off x="0" y="0"/>
                      <a:ext cx="230400" cy="208800"/>
                    </a:xfrm>
                    <a:prstGeom prst="rect">
                      <a:avLst/>
                    </a:prstGeom>
                    <a:ln>
                      <a:noFill/>
                    </a:ln>
                    <a:extLst>
                      <a:ext uri="{53640926-AAD7-44D8-BBD7-CCE9431645EC}">
                        <a14:shadowObscured xmlns:a14="http://schemas.microsoft.com/office/drawing/2010/main"/>
                      </a:ext>
                    </a:extLst>
                  </pic:spPr>
                </pic:pic>
              </a:graphicData>
            </a:graphic>
          </wp:inline>
        </w:drawing>
      </w:r>
      <w:r w:rsidR="00C50750">
        <w:rPr>
          <w:lang w:eastAsia="is-IS"/>
        </w:rPr>
        <w:t xml:space="preserve"> og </w:t>
      </w:r>
      <w:r w:rsidR="00AC35B6">
        <w:rPr>
          <w:lang w:eastAsia="is-IS"/>
        </w:rPr>
        <w:t xml:space="preserve">síðan ýta </w:t>
      </w:r>
      <w:r w:rsidR="007C67FE">
        <w:rPr>
          <w:lang w:eastAsia="is-IS"/>
        </w:rPr>
        <w:t xml:space="preserve">á </w:t>
      </w:r>
      <w:r w:rsidR="00DF3E7B">
        <w:rPr>
          <w:lang w:eastAsia="is-IS"/>
        </w:rPr>
        <w:t xml:space="preserve">F9. Taflan reiknar út </w:t>
      </w:r>
      <w:r w:rsidR="007C67FE">
        <w:rPr>
          <w:lang w:eastAsia="is-IS"/>
        </w:rPr>
        <w:t>magn</w:t>
      </w:r>
      <w:r w:rsidR="00DF3E7B">
        <w:rPr>
          <w:lang w:eastAsia="is-IS"/>
        </w:rPr>
        <w:t xml:space="preserve"> CO</w:t>
      </w:r>
      <w:r w:rsidR="00DF3E7B" w:rsidRPr="008B7723">
        <w:rPr>
          <w:vertAlign w:val="subscript"/>
          <w:lang w:eastAsia="is-IS"/>
        </w:rPr>
        <w:t>2</w:t>
      </w:r>
      <w:r w:rsidR="00DF3E7B">
        <w:rPr>
          <w:lang w:eastAsia="is-IS"/>
        </w:rPr>
        <w:t xml:space="preserve"> miðað við massaþéttleika </w:t>
      </w:r>
      <w:r w:rsidR="00AC35B6">
        <w:rPr>
          <w:lang w:eastAsia="is-IS"/>
        </w:rPr>
        <w:t xml:space="preserve">upp á </w:t>
      </w:r>
      <w:r w:rsidR="00DF3E7B">
        <w:rPr>
          <w:lang w:eastAsia="is-IS"/>
        </w:rPr>
        <w:t>2kg/m</w:t>
      </w:r>
      <w:r w:rsidR="00DF3E7B">
        <w:rPr>
          <w:vertAlign w:val="superscript"/>
          <w:lang w:eastAsia="is-IS"/>
        </w:rPr>
        <w:t>3</w:t>
      </w:r>
      <w:r w:rsidR="00DF3E7B">
        <w:rPr>
          <w:lang w:eastAsia="is-IS"/>
        </w:rPr>
        <w:t xml:space="preserve"> og 60% styrk</w:t>
      </w:r>
      <w:r w:rsidR="007A5988">
        <w:rPr>
          <w:lang w:eastAsia="is-IS"/>
        </w:rPr>
        <w:t>leika</w:t>
      </w:r>
      <w:r w:rsidR="00AC35B6">
        <w:rPr>
          <w:lang w:eastAsia="is-IS"/>
        </w:rPr>
        <w:t xml:space="preserve"> á rúmmetra</w:t>
      </w:r>
      <w:r w:rsidR="00DF3E7B">
        <w:rPr>
          <w:lang w:eastAsia="is-IS"/>
        </w:rPr>
        <w:t>.</w:t>
      </w:r>
    </w:p>
    <w:p w14:paraId="500E1194" w14:textId="4E6D95A7" w:rsidR="00DF3E7B" w:rsidRPr="004878D3" w:rsidRDefault="00DF3E7B" w:rsidP="00DF3E7B">
      <w:pPr>
        <w:pStyle w:val="Caption"/>
        <w:keepNext/>
        <w:ind w:firstLine="567"/>
        <w:rPr>
          <w:rStyle w:val="IntenseEmphasis"/>
          <w:sz w:val="20"/>
        </w:rPr>
      </w:pPr>
      <w:r w:rsidRPr="004878D3">
        <w:rPr>
          <w:rStyle w:val="IntenseEmphasis"/>
          <w:sz w:val="20"/>
        </w:rPr>
        <w:t xml:space="preserve">Tafla </w:t>
      </w:r>
      <w:r w:rsidRPr="004878D3">
        <w:rPr>
          <w:rStyle w:val="IntenseEmphasis"/>
          <w:sz w:val="20"/>
        </w:rPr>
        <w:fldChar w:fldCharType="begin"/>
      </w:r>
      <w:r w:rsidRPr="004878D3">
        <w:rPr>
          <w:rStyle w:val="IntenseEmphasis"/>
          <w:sz w:val="20"/>
        </w:rPr>
        <w:instrText xml:space="preserve"> SEQ Tafla \* ARABIC </w:instrText>
      </w:r>
      <w:r w:rsidRPr="004878D3">
        <w:rPr>
          <w:rStyle w:val="IntenseEmphasis"/>
          <w:sz w:val="20"/>
        </w:rPr>
        <w:fldChar w:fldCharType="separate"/>
      </w:r>
      <w:r w:rsidRPr="004878D3">
        <w:rPr>
          <w:rStyle w:val="IntenseEmphasis"/>
          <w:sz w:val="20"/>
        </w:rPr>
        <w:t>1</w:t>
      </w:r>
      <w:r w:rsidRPr="004878D3">
        <w:rPr>
          <w:rStyle w:val="IntenseEmphasis"/>
          <w:sz w:val="20"/>
        </w:rPr>
        <w:fldChar w:fldCharType="end"/>
      </w:r>
      <w:r w:rsidRPr="004878D3">
        <w:rPr>
          <w:rStyle w:val="IntenseEmphasis"/>
          <w:sz w:val="20"/>
        </w:rPr>
        <w:t xml:space="preserve"> Útreikningur á </w:t>
      </w:r>
      <w:r w:rsidR="00740A0E">
        <w:rPr>
          <w:rStyle w:val="IntenseEmphasis"/>
          <w:sz w:val="20"/>
        </w:rPr>
        <w:t>magn</w:t>
      </w:r>
      <w:r w:rsidRPr="004878D3">
        <w:rPr>
          <w:rStyle w:val="IntenseEmphasis"/>
          <w:sz w:val="20"/>
        </w:rPr>
        <w:t xml:space="preserve"> kol</w:t>
      </w:r>
      <w:r w:rsidR="00AC35B6">
        <w:rPr>
          <w:rStyle w:val="IntenseEmphasis"/>
          <w:sz w:val="20"/>
        </w:rPr>
        <w:t>tvísýrings</w:t>
      </w:r>
      <w:r w:rsidR="006A28D1">
        <w:rPr>
          <w:rStyle w:val="IntenseEmphasis"/>
          <w:sz w:val="20"/>
        </w:rPr>
        <w:t xml:space="preserve"> miðað við 60% styr</w:t>
      </w:r>
      <w:r w:rsidR="00A53813">
        <w:rPr>
          <w:rStyle w:val="IntenseEmphasis"/>
          <w:sz w:val="20"/>
        </w:rPr>
        <w:t>k</w:t>
      </w:r>
    </w:p>
    <w:tbl>
      <w:tblPr>
        <w:tblStyle w:val="ListTable3-Accent3"/>
        <w:tblW w:w="0" w:type="auto"/>
        <w:tblInd w:w="607" w:type="dxa"/>
        <w:tblLook w:val="05A0" w:firstRow="1" w:lastRow="0" w:firstColumn="1" w:lastColumn="1" w:noHBand="0" w:noVBand="1"/>
      </w:tblPr>
      <w:tblGrid>
        <w:gridCol w:w="1599"/>
        <w:gridCol w:w="1592"/>
        <w:gridCol w:w="1600"/>
        <w:gridCol w:w="2119"/>
        <w:gridCol w:w="1558"/>
        <w:gridCol w:w="1121"/>
      </w:tblGrid>
      <w:tr w:rsidR="00AC35B6" w14:paraId="30835398" w14:textId="77777777" w:rsidTr="00AC35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9" w:type="dxa"/>
            <w:vAlign w:val="center"/>
          </w:tcPr>
          <w:p w14:paraId="46C53607" w14:textId="77777777" w:rsidR="00AC35B6" w:rsidRDefault="00AC35B6" w:rsidP="0052057E">
            <w:pPr>
              <w:spacing w:after="0"/>
              <w:jc w:val="center"/>
              <w:rPr>
                <w:lang w:eastAsia="is-IS"/>
              </w:rPr>
            </w:pPr>
            <w:r>
              <w:rPr>
                <w:lang w:eastAsia="is-IS"/>
              </w:rPr>
              <w:t>Lengd hússins (m)</w:t>
            </w:r>
          </w:p>
        </w:tc>
        <w:tc>
          <w:tcPr>
            <w:tcW w:w="1592" w:type="dxa"/>
          </w:tcPr>
          <w:p w14:paraId="51E3A268" w14:textId="77777777" w:rsidR="00AC35B6" w:rsidRDefault="00AC35B6" w:rsidP="0052057E">
            <w:pPr>
              <w:spacing w:after="0"/>
              <w:jc w:val="center"/>
              <w:cnfStyle w:val="100000000000" w:firstRow="1" w:lastRow="0" w:firstColumn="0" w:lastColumn="0" w:oddVBand="0" w:evenVBand="0" w:oddHBand="0" w:evenHBand="0" w:firstRowFirstColumn="0" w:firstRowLastColumn="0" w:lastRowFirstColumn="0" w:lastRowLastColumn="0"/>
              <w:rPr>
                <w:lang w:eastAsia="is-IS"/>
              </w:rPr>
            </w:pPr>
          </w:p>
        </w:tc>
        <w:tc>
          <w:tcPr>
            <w:tcW w:w="1600" w:type="dxa"/>
            <w:vAlign w:val="center"/>
          </w:tcPr>
          <w:p w14:paraId="16B68D87" w14:textId="4337E1F1" w:rsidR="00AC35B6" w:rsidRDefault="00AC35B6" w:rsidP="0052057E">
            <w:pPr>
              <w:spacing w:after="0"/>
              <w:jc w:val="center"/>
              <w:cnfStyle w:val="100000000000" w:firstRow="1" w:lastRow="0" w:firstColumn="0" w:lastColumn="0" w:oddVBand="0" w:evenVBand="0" w:oddHBand="0" w:evenHBand="0" w:firstRowFirstColumn="0" w:firstRowLastColumn="0" w:lastRowFirstColumn="0" w:lastRowLastColumn="0"/>
              <w:rPr>
                <w:lang w:eastAsia="is-IS"/>
              </w:rPr>
            </w:pPr>
            <w:r>
              <w:rPr>
                <w:lang w:eastAsia="is-IS"/>
              </w:rPr>
              <w:t>Breidd hússins (m)</w:t>
            </w:r>
          </w:p>
        </w:tc>
        <w:tc>
          <w:tcPr>
            <w:tcW w:w="2119" w:type="dxa"/>
            <w:vAlign w:val="center"/>
          </w:tcPr>
          <w:p w14:paraId="7460257E" w14:textId="77777777" w:rsidR="00AC35B6" w:rsidRDefault="00AC35B6" w:rsidP="0052057E">
            <w:pPr>
              <w:spacing w:after="0"/>
              <w:jc w:val="center"/>
              <w:cnfStyle w:val="100000000000" w:firstRow="1" w:lastRow="0" w:firstColumn="0" w:lastColumn="0" w:oddVBand="0" w:evenVBand="0" w:oddHBand="0" w:evenHBand="0" w:firstRowFirstColumn="0" w:firstRowLastColumn="0" w:lastRowFirstColumn="0" w:lastRowLastColumn="0"/>
              <w:rPr>
                <w:lang w:eastAsia="is-IS"/>
              </w:rPr>
            </w:pPr>
            <w:r>
              <w:rPr>
                <w:lang w:eastAsia="is-IS"/>
              </w:rPr>
              <w:t>Hæð hússins (m)</w:t>
            </w:r>
          </w:p>
        </w:tc>
        <w:tc>
          <w:tcPr>
            <w:tcW w:w="1558" w:type="dxa"/>
            <w:vAlign w:val="center"/>
          </w:tcPr>
          <w:p w14:paraId="278B4E7B" w14:textId="77777777" w:rsidR="00AC35B6" w:rsidRDefault="00AC35B6" w:rsidP="0052057E">
            <w:pPr>
              <w:spacing w:after="0"/>
              <w:jc w:val="center"/>
              <w:cnfStyle w:val="100000000000" w:firstRow="1" w:lastRow="0" w:firstColumn="0" w:lastColumn="0" w:oddVBand="0" w:evenVBand="0" w:oddHBand="0" w:evenHBand="0" w:firstRowFirstColumn="0" w:firstRowLastColumn="0" w:lastRowFirstColumn="0" w:lastRowLastColumn="0"/>
              <w:rPr>
                <w:lang w:eastAsia="is-IS"/>
              </w:rPr>
            </w:pPr>
            <w:r>
              <w:rPr>
                <w:lang w:eastAsia="is-IS"/>
              </w:rPr>
              <w:t>Rúmmál hússins (m</w:t>
            </w:r>
            <w:r w:rsidRPr="002E212F">
              <w:rPr>
                <w:vertAlign w:val="superscript"/>
                <w:lang w:eastAsia="is-IS"/>
              </w:rPr>
              <w:t>3</w:t>
            </w:r>
            <w:r>
              <w:rPr>
                <w:lang w:eastAsia="is-IS"/>
              </w:rPr>
              <w:t>)</w:t>
            </w:r>
          </w:p>
        </w:tc>
        <w:tc>
          <w:tcPr>
            <w:cnfStyle w:val="000100001000" w:firstRow="0" w:lastRow="0" w:firstColumn="0" w:lastColumn="1" w:oddVBand="0" w:evenVBand="0" w:oddHBand="0" w:evenHBand="0" w:firstRowFirstColumn="0" w:firstRowLastColumn="1" w:lastRowFirstColumn="0" w:lastRowLastColumn="0"/>
            <w:tcW w:w="1121" w:type="dxa"/>
            <w:vAlign w:val="center"/>
          </w:tcPr>
          <w:p w14:paraId="264E9A54" w14:textId="77777777" w:rsidR="00AC35B6" w:rsidRDefault="00AC35B6" w:rsidP="0052057E">
            <w:pPr>
              <w:spacing w:after="0"/>
              <w:jc w:val="center"/>
              <w:rPr>
                <w:lang w:eastAsia="is-IS"/>
              </w:rPr>
            </w:pPr>
          </w:p>
        </w:tc>
      </w:tr>
      <w:tr w:rsidR="00AC35B6" w:rsidRPr="004A12C2" w14:paraId="0EE0B4C8" w14:textId="77777777" w:rsidTr="00AC3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Borders>
              <w:bottom w:val="nil"/>
            </w:tcBorders>
            <w:shd w:val="clear" w:color="auto" w:fill="B8CCE4" w:themeFill="accent1" w:themeFillTint="66"/>
            <w:vAlign w:val="center"/>
          </w:tcPr>
          <w:p w14:paraId="392AC835" w14:textId="5E6D1B85" w:rsidR="00AC35B6" w:rsidRPr="004A12C2" w:rsidRDefault="00AC35B6" w:rsidP="0052057E">
            <w:pPr>
              <w:spacing w:after="0"/>
              <w:jc w:val="center"/>
              <w:rPr>
                <w:b w:val="0"/>
                <w:bCs w:val="0"/>
                <w:lang w:eastAsia="is-IS"/>
              </w:rPr>
            </w:pPr>
          </w:p>
        </w:tc>
        <w:tc>
          <w:tcPr>
            <w:tcW w:w="1592" w:type="dxa"/>
            <w:tcBorders>
              <w:bottom w:val="nil"/>
            </w:tcBorders>
            <w:shd w:val="clear" w:color="auto" w:fill="B8CCE4" w:themeFill="accent1" w:themeFillTint="66"/>
          </w:tcPr>
          <w:p w14:paraId="0084E7C9" w14:textId="77777777" w:rsidR="00AC35B6" w:rsidRDefault="00AC35B6" w:rsidP="0052057E">
            <w:pPr>
              <w:spacing w:after="0"/>
              <w:jc w:val="center"/>
              <w:cnfStyle w:val="000000100000" w:firstRow="0" w:lastRow="0" w:firstColumn="0" w:lastColumn="0" w:oddVBand="0" w:evenVBand="0" w:oddHBand="1" w:evenHBand="0" w:firstRowFirstColumn="0" w:firstRowLastColumn="0" w:lastRowFirstColumn="0" w:lastRowLastColumn="0"/>
              <w:rPr>
                <w:lang w:eastAsia="is-IS"/>
              </w:rPr>
            </w:pPr>
          </w:p>
        </w:tc>
        <w:tc>
          <w:tcPr>
            <w:tcW w:w="1600" w:type="dxa"/>
            <w:tcBorders>
              <w:bottom w:val="nil"/>
            </w:tcBorders>
            <w:shd w:val="clear" w:color="auto" w:fill="B8CCE4" w:themeFill="accent1" w:themeFillTint="66"/>
            <w:vAlign w:val="center"/>
          </w:tcPr>
          <w:p w14:paraId="394F78DD" w14:textId="12DDB4C8" w:rsidR="00AC35B6" w:rsidRPr="004A12C2" w:rsidRDefault="00AC35B6" w:rsidP="0052057E">
            <w:pPr>
              <w:spacing w:after="0"/>
              <w:jc w:val="center"/>
              <w:cnfStyle w:val="000000100000" w:firstRow="0" w:lastRow="0" w:firstColumn="0" w:lastColumn="0" w:oddVBand="0" w:evenVBand="0" w:oddHBand="1" w:evenHBand="0" w:firstRowFirstColumn="0" w:firstRowLastColumn="0" w:lastRowFirstColumn="0" w:lastRowLastColumn="0"/>
              <w:rPr>
                <w:lang w:eastAsia="is-IS"/>
              </w:rPr>
            </w:pPr>
          </w:p>
        </w:tc>
        <w:tc>
          <w:tcPr>
            <w:tcW w:w="2119" w:type="dxa"/>
            <w:tcBorders>
              <w:bottom w:val="single" w:sz="12" w:space="0" w:color="9BBB59"/>
            </w:tcBorders>
            <w:shd w:val="clear" w:color="auto" w:fill="B8CCE4" w:themeFill="accent1" w:themeFillTint="66"/>
            <w:vAlign w:val="center"/>
          </w:tcPr>
          <w:p w14:paraId="38DC876F" w14:textId="1AC5A65E" w:rsidR="00AC35B6" w:rsidRPr="004A12C2" w:rsidRDefault="00AC35B6" w:rsidP="0084241A">
            <w:pPr>
              <w:spacing w:after="0"/>
              <w:jc w:val="center"/>
              <w:cnfStyle w:val="000000100000" w:firstRow="0" w:lastRow="0" w:firstColumn="0" w:lastColumn="0" w:oddVBand="0" w:evenVBand="0" w:oddHBand="1" w:evenHBand="0" w:firstRowFirstColumn="0" w:firstRowLastColumn="0" w:lastRowFirstColumn="0" w:lastRowLastColumn="0"/>
              <w:rPr>
                <w:lang w:eastAsia="is-IS"/>
              </w:rPr>
            </w:pPr>
          </w:p>
        </w:tc>
        <w:tc>
          <w:tcPr>
            <w:tcW w:w="1558" w:type="dxa"/>
            <w:tcBorders>
              <w:bottom w:val="single" w:sz="12" w:space="0" w:color="9BBB59"/>
            </w:tcBorders>
            <w:vAlign w:val="center"/>
          </w:tcPr>
          <w:p w14:paraId="7F447C4C" w14:textId="2C348A32" w:rsidR="00AC35B6" w:rsidRPr="004A12C2" w:rsidRDefault="00AC35B6" w:rsidP="0052057E">
            <w:pPr>
              <w:spacing w:after="0"/>
              <w:jc w:val="center"/>
              <w:cnfStyle w:val="000000100000" w:firstRow="0" w:lastRow="0" w:firstColumn="0" w:lastColumn="0" w:oddVBand="0" w:evenVBand="0" w:oddHBand="1" w:evenHBand="0" w:firstRowFirstColumn="0" w:firstRowLastColumn="0" w:lastRowFirstColumn="0" w:lastRowLastColumn="0"/>
              <w:rPr>
                <w:noProof/>
                <w:lang w:eastAsia="is-IS"/>
              </w:rPr>
            </w:pPr>
            <w:r>
              <w:rPr>
                <w:lang w:eastAsia="is-IS"/>
              </w:rPr>
              <w:fldChar w:fldCharType="begin"/>
            </w:r>
            <w:r w:rsidRPr="00491293">
              <w:rPr>
                <w:lang w:eastAsia="is-IS"/>
              </w:rPr>
              <w:instrText xml:space="preserve"> =PRODUCT(LEFT) \# "#.##0" </w:instrText>
            </w:r>
            <w:r>
              <w:rPr>
                <w:lang w:eastAsia="is-IS"/>
              </w:rPr>
              <w:fldChar w:fldCharType="separate"/>
            </w:r>
            <w:r w:rsidR="00676B6A">
              <w:rPr>
                <w:noProof/>
                <w:lang w:eastAsia="is-IS"/>
              </w:rPr>
              <w:t xml:space="preserve">   0</w:t>
            </w:r>
            <w:r>
              <w:rPr>
                <w:lang w:eastAsia="is-IS"/>
              </w:rPr>
              <w:fldChar w:fldCharType="end"/>
            </w:r>
          </w:p>
        </w:tc>
        <w:tc>
          <w:tcPr>
            <w:cnfStyle w:val="000100000000" w:firstRow="0" w:lastRow="0" w:firstColumn="0" w:lastColumn="1" w:oddVBand="0" w:evenVBand="0" w:oddHBand="0" w:evenHBand="0" w:firstRowFirstColumn="0" w:firstRowLastColumn="0" w:lastRowFirstColumn="0" w:lastRowLastColumn="0"/>
            <w:tcW w:w="1121" w:type="dxa"/>
            <w:tcBorders>
              <w:bottom w:val="single" w:sz="12" w:space="0" w:color="9BBB59"/>
            </w:tcBorders>
            <w:vAlign w:val="center"/>
          </w:tcPr>
          <w:p w14:paraId="01615AB0" w14:textId="77777777" w:rsidR="00AC35B6" w:rsidRPr="004A12C2" w:rsidRDefault="00AC35B6" w:rsidP="0052057E">
            <w:pPr>
              <w:spacing w:after="0"/>
              <w:jc w:val="center"/>
              <w:rPr>
                <w:b w:val="0"/>
                <w:bCs w:val="0"/>
                <w:lang w:eastAsia="is-IS"/>
              </w:rPr>
            </w:pPr>
          </w:p>
        </w:tc>
      </w:tr>
      <w:tr w:rsidR="00AC35B6" w14:paraId="4757188D" w14:textId="77777777" w:rsidTr="00AC35B6">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tcBorders>
            <w:vAlign w:val="center"/>
          </w:tcPr>
          <w:p w14:paraId="5D8421E4" w14:textId="77777777" w:rsidR="00AC35B6" w:rsidRDefault="00AC35B6" w:rsidP="0052057E">
            <w:pPr>
              <w:spacing w:after="0"/>
              <w:jc w:val="center"/>
              <w:rPr>
                <w:lang w:eastAsia="is-IS"/>
              </w:rPr>
            </w:pPr>
          </w:p>
        </w:tc>
        <w:tc>
          <w:tcPr>
            <w:tcW w:w="1592" w:type="dxa"/>
            <w:tcBorders>
              <w:top w:val="nil"/>
              <w:bottom w:val="nil"/>
            </w:tcBorders>
          </w:tcPr>
          <w:p w14:paraId="0BD935FB" w14:textId="77777777" w:rsidR="00AC35B6" w:rsidRDefault="00AC35B6" w:rsidP="0052057E">
            <w:pPr>
              <w:spacing w:after="0"/>
              <w:jc w:val="center"/>
              <w:cnfStyle w:val="000000000000" w:firstRow="0" w:lastRow="0" w:firstColumn="0" w:lastColumn="0" w:oddVBand="0" w:evenVBand="0" w:oddHBand="0" w:evenHBand="0" w:firstRowFirstColumn="0" w:firstRowLastColumn="0" w:lastRowFirstColumn="0" w:lastRowLastColumn="0"/>
              <w:rPr>
                <w:lang w:eastAsia="is-IS"/>
              </w:rPr>
            </w:pPr>
          </w:p>
        </w:tc>
        <w:tc>
          <w:tcPr>
            <w:tcW w:w="1600" w:type="dxa"/>
            <w:tcBorders>
              <w:top w:val="nil"/>
              <w:bottom w:val="nil"/>
            </w:tcBorders>
            <w:vAlign w:val="center"/>
          </w:tcPr>
          <w:p w14:paraId="311506E0" w14:textId="2D96C390" w:rsidR="00AC35B6" w:rsidRDefault="00AC35B6" w:rsidP="0052057E">
            <w:pPr>
              <w:spacing w:after="0"/>
              <w:jc w:val="center"/>
              <w:cnfStyle w:val="000000000000" w:firstRow="0" w:lastRow="0" w:firstColumn="0" w:lastColumn="0" w:oddVBand="0" w:evenVBand="0" w:oddHBand="0" w:evenHBand="0" w:firstRowFirstColumn="0" w:firstRowLastColumn="0" w:lastRowFirstColumn="0" w:lastRowLastColumn="0"/>
              <w:rPr>
                <w:lang w:eastAsia="is-IS"/>
              </w:rPr>
            </w:pPr>
          </w:p>
        </w:tc>
        <w:tc>
          <w:tcPr>
            <w:tcW w:w="2119" w:type="dxa"/>
            <w:tcBorders>
              <w:top w:val="single" w:sz="12" w:space="0" w:color="9BBB59"/>
            </w:tcBorders>
            <w:vAlign w:val="center"/>
          </w:tcPr>
          <w:p w14:paraId="0EB595D8" w14:textId="47AA5AC5" w:rsidR="00AC35B6" w:rsidRDefault="00AC35B6" w:rsidP="0052057E">
            <w:pPr>
              <w:spacing w:after="0"/>
              <w:jc w:val="center"/>
              <w:cnfStyle w:val="000000000000" w:firstRow="0" w:lastRow="0" w:firstColumn="0" w:lastColumn="0" w:oddVBand="0" w:evenVBand="0" w:oddHBand="0" w:evenHBand="0" w:firstRowFirstColumn="0" w:firstRowLastColumn="0" w:lastRowFirstColumn="0" w:lastRowLastColumn="0"/>
              <w:rPr>
                <w:lang w:eastAsia="is-IS"/>
              </w:rPr>
            </w:pPr>
            <w:r>
              <w:rPr>
                <w:lang w:eastAsia="is-IS"/>
              </w:rPr>
              <w:t>Rúmmál CO</w:t>
            </w:r>
            <w:r w:rsidRPr="0045586C">
              <w:rPr>
                <w:vertAlign w:val="subscript"/>
                <w:lang w:eastAsia="is-IS"/>
              </w:rPr>
              <w:t>2</w:t>
            </w:r>
          </w:p>
        </w:tc>
        <w:tc>
          <w:tcPr>
            <w:tcW w:w="1558" w:type="dxa"/>
            <w:tcBorders>
              <w:top w:val="single" w:sz="12" w:space="0" w:color="9BBB59"/>
            </w:tcBorders>
            <w:vAlign w:val="center"/>
          </w:tcPr>
          <w:p w14:paraId="67424A78" w14:textId="5F182C94" w:rsidR="00AC35B6" w:rsidRDefault="00AC35B6" w:rsidP="0052057E">
            <w:pPr>
              <w:spacing w:after="0"/>
              <w:jc w:val="center"/>
              <w:cnfStyle w:val="000000000000" w:firstRow="0" w:lastRow="0" w:firstColumn="0" w:lastColumn="0" w:oddVBand="0" w:evenVBand="0" w:oddHBand="0" w:evenHBand="0" w:firstRowFirstColumn="0" w:firstRowLastColumn="0" w:lastRowFirstColumn="0" w:lastRowLastColumn="0"/>
              <w:rPr>
                <w:lang w:eastAsia="is-IS"/>
              </w:rPr>
            </w:pPr>
            <w:r>
              <w:rPr>
                <w:lang w:eastAsia="is-IS"/>
              </w:rPr>
              <w:fldChar w:fldCharType="begin"/>
            </w:r>
            <w:r>
              <w:rPr>
                <w:lang w:eastAsia="is-IS"/>
              </w:rPr>
              <w:instrText xml:space="preserve"> =PRODUCT(ABOVE)*60% \# "#.##0" </w:instrText>
            </w:r>
            <w:r>
              <w:rPr>
                <w:lang w:eastAsia="is-IS"/>
              </w:rPr>
              <w:fldChar w:fldCharType="separate"/>
            </w:r>
            <w:r w:rsidR="00676B6A">
              <w:rPr>
                <w:noProof/>
                <w:lang w:eastAsia="is-IS"/>
              </w:rPr>
              <w:t xml:space="preserve">   0</w:t>
            </w:r>
            <w:r>
              <w:rPr>
                <w:lang w:eastAsia="is-IS"/>
              </w:rPr>
              <w:fldChar w:fldCharType="end"/>
            </w:r>
          </w:p>
        </w:tc>
        <w:tc>
          <w:tcPr>
            <w:cnfStyle w:val="000100000000" w:firstRow="0" w:lastRow="0" w:firstColumn="0" w:lastColumn="1" w:oddVBand="0" w:evenVBand="0" w:oddHBand="0" w:evenHBand="0" w:firstRowFirstColumn="0" w:firstRowLastColumn="0" w:lastRowFirstColumn="0" w:lastRowLastColumn="0"/>
            <w:tcW w:w="1121" w:type="dxa"/>
            <w:tcBorders>
              <w:top w:val="single" w:sz="12" w:space="0" w:color="9BBB59"/>
            </w:tcBorders>
            <w:vAlign w:val="center"/>
          </w:tcPr>
          <w:p w14:paraId="752FD6FA" w14:textId="77777777" w:rsidR="00AC35B6" w:rsidRPr="00542603" w:rsidRDefault="00AC35B6" w:rsidP="0052057E">
            <w:pPr>
              <w:spacing w:after="0"/>
              <w:jc w:val="center"/>
              <w:rPr>
                <w:b w:val="0"/>
                <w:bCs w:val="0"/>
                <w:lang w:eastAsia="is-IS"/>
              </w:rPr>
            </w:pPr>
            <w:r w:rsidRPr="00542603">
              <w:rPr>
                <w:b w:val="0"/>
                <w:bCs w:val="0"/>
                <w:lang w:eastAsia="is-IS"/>
              </w:rPr>
              <w:t>m</w:t>
            </w:r>
            <w:r w:rsidRPr="00542603">
              <w:rPr>
                <w:b w:val="0"/>
                <w:bCs w:val="0"/>
                <w:vertAlign w:val="superscript"/>
                <w:lang w:eastAsia="is-IS"/>
              </w:rPr>
              <w:t>3</w:t>
            </w:r>
          </w:p>
        </w:tc>
      </w:tr>
      <w:tr w:rsidR="00AC35B6" w14:paraId="6EBBBE72" w14:textId="77777777" w:rsidTr="00AC3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tcBorders>
            <w:vAlign w:val="center"/>
          </w:tcPr>
          <w:p w14:paraId="7355AA11" w14:textId="77777777" w:rsidR="00AC35B6" w:rsidRDefault="00AC35B6" w:rsidP="0052057E">
            <w:pPr>
              <w:spacing w:after="0"/>
              <w:jc w:val="center"/>
              <w:rPr>
                <w:lang w:eastAsia="is-IS"/>
              </w:rPr>
            </w:pPr>
          </w:p>
        </w:tc>
        <w:tc>
          <w:tcPr>
            <w:tcW w:w="1592" w:type="dxa"/>
            <w:tcBorders>
              <w:top w:val="nil"/>
              <w:bottom w:val="nil"/>
            </w:tcBorders>
          </w:tcPr>
          <w:p w14:paraId="59AE1851" w14:textId="77777777" w:rsidR="00AC35B6" w:rsidRDefault="00AC35B6" w:rsidP="0052057E">
            <w:pPr>
              <w:spacing w:after="0"/>
              <w:jc w:val="center"/>
              <w:cnfStyle w:val="000000100000" w:firstRow="0" w:lastRow="0" w:firstColumn="0" w:lastColumn="0" w:oddVBand="0" w:evenVBand="0" w:oddHBand="1" w:evenHBand="0" w:firstRowFirstColumn="0" w:firstRowLastColumn="0" w:lastRowFirstColumn="0" w:lastRowLastColumn="0"/>
              <w:rPr>
                <w:lang w:eastAsia="is-IS"/>
              </w:rPr>
            </w:pPr>
          </w:p>
        </w:tc>
        <w:tc>
          <w:tcPr>
            <w:tcW w:w="1600" w:type="dxa"/>
            <w:tcBorders>
              <w:top w:val="nil"/>
              <w:bottom w:val="nil"/>
            </w:tcBorders>
            <w:vAlign w:val="center"/>
          </w:tcPr>
          <w:p w14:paraId="386A4E01" w14:textId="46B99C4D" w:rsidR="00AC35B6" w:rsidRDefault="00AC35B6" w:rsidP="0052057E">
            <w:pPr>
              <w:spacing w:after="0"/>
              <w:jc w:val="center"/>
              <w:cnfStyle w:val="000000100000" w:firstRow="0" w:lastRow="0" w:firstColumn="0" w:lastColumn="0" w:oddVBand="0" w:evenVBand="0" w:oddHBand="1" w:evenHBand="0" w:firstRowFirstColumn="0" w:firstRowLastColumn="0" w:lastRowFirstColumn="0" w:lastRowLastColumn="0"/>
              <w:rPr>
                <w:lang w:eastAsia="is-IS"/>
              </w:rPr>
            </w:pPr>
          </w:p>
        </w:tc>
        <w:tc>
          <w:tcPr>
            <w:tcW w:w="2119" w:type="dxa"/>
            <w:tcBorders>
              <w:bottom w:val="single" w:sz="12" w:space="0" w:color="9BBB59" w:themeColor="accent3"/>
            </w:tcBorders>
            <w:vAlign w:val="center"/>
          </w:tcPr>
          <w:p w14:paraId="613F51B4" w14:textId="23747EFB" w:rsidR="00AC35B6" w:rsidRPr="00B90CC4" w:rsidRDefault="00AC35B6" w:rsidP="0052057E">
            <w:pPr>
              <w:spacing w:after="0"/>
              <w:jc w:val="center"/>
              <w:cnfStyle w:val="000000100000" w:firstRow="0" w:lastRow="0" w:firstColumn="0" w:lastColumn="0" w:oddVBand="0" w:evenVBand="0" w:oddHBand="1" w:evenHBand="0" w:firstRowFirstColumn="0" w:firstRowLastColumn="0" w:lastRowFirstColumn="0" w:lastRowLastColumn="0"/>
              <w:rPr>
                <w:b/>
                <w:bCs/>
                <w:lang w:eastAsia="is-IS"/>
              </w:rPr>
            </w:pPr>
            <w:r>
              <w:rPr>
                <w:b/>
                <w:bCs/>
                <w:lang w:eastAsia="is-IS"/>
              </w:rPr>
              <w:t>Magn</w:t>
            </w:r>
            <w:r w:rsidRPr="00B90CC4">
              <w:rPr>
                <w:b/>
                <w:bCs/>
                <w:lang w:eastAsia="is-IS"/>
              </w:rPr>
              <w:t xml:space="preserve"> CO</w:t>
            </w:r>
            <w:r w:rsidRPr="00542603">
              <w:rPr>
                <w:b/>
                <w:bCs/>
                <w:vertAlign w:val="subscript"/>
                <w:lang w:eastAsia="is-IS"/>
              </w:rPr>
              <w:t>2</w:t>
            </w:r>
          </w:p>
        </w:tc>
        <w:tc>
          <w:tcPr>
            <w:tcW w:w="1558" w:type="dxa"/>
            <w:tcBorders>
              <w:bottom w:val="single" w:sz="12" w:space="0" w:color="9BBB59" w:themeColor="accent3"/>
            </w:tcBorders>
            <w:vAlign w:val="center"/>
          </w:tcPr>
          <w:p w14:paraId="552E6252" w14:textId="478E45B8" w:rsidR="00AC35B6" w:rsidRPr="00B90CC4" w:rsidRDefault="00AC35B6" w:rsidP="0052057E">
            <w:pPr>
              <w:spacing w:after="0"/>
              <w:jc w:val="center"/>
              <w:cnfStyle w:val="000000100000" w:firstRow="0" w:lastRow="0" w:firstColumn="0" w:lastColumn="0" w:oddVBand="0" w:evenVBand="0" w:oddHBand="1" w:evenHBand="0" w:firstRowFirstColumn="0" w:firstRowLastColumn="0" w:lastRowFirstColumn="0" w:lastRowLastColumn="0"/>
              <w:rPr>
                <w:b/>
                <w:bCs/>
                <w:lang w:eastAsia="is-IS"/>
              </w:rPr>
            </w:pPr>
            <w:r w:rsidRPr="00B90CC4">
              <w:rPr>
                <w:b/>
                <w:bCs/>
                <w:lang w:eastAsia="is-IS"/>
              </w:rPr>
              <w:fldChar w:fldCharType="begin"/>
            </w:r>
            <w:r w:rsidRPr="00B90CC4">
              <w:rPr>
                <w:b/>
                <w:bCs/>
                <w:lang w:eastAsia="is-IS"/>
              </w:rPr>
              <w:instrText xml:space="preserve"> =PRODUCT(D3)*2 \# "#.##0" </w:instrText>
            </w:r>
            <w:r w:rsidRPr="00B90CC4">
              <w:rPr>
                <w:b/>
                <w:bCs/>
                <w:lang w:eastAsia="is-IS"/>
              </w:rPr>
              <w:fldChar w:fldCharType="separate"/>
            </w:r>
            <w:r w:rsidR="00676B6A">
              <w:rPr>
                <w:b/>
                <w:bCs/>
                <w:noProof/>
                <w:lang w:eastAsia="is-IS"/>
              </w:rPr>
              <w:t xml:space="preserve">   0</w:t>
            </w:r>
            <w:r w:rsidRPr="00B90CC4">
              <w:rPr>
                <w:b/>
                <w:bCs/>
                <w:lang w:eastAsia="is-IS"/>
              </w:rPr>
              <w:fldChar w:fldCharType="end"/>
            </w:r>
          </w:p>
        </w:tc>
        <w:tc>
          <w:tcPr>
            <w:cnfStyle w:val="000100000000" w:firstRow="0" w:lastRow="0" w:firstColumn="0" w:lastColumn="1" w:oddVBand="0" w:evenVBand="0" w:oddHBand="0" w:evenHBand="0" w:firstRowFirstColumn="0" w:firstRowLastColumn="0" w:lastRowFirstColumn="0" w:lastRowLastColumn="0"/>
            <w:tcW w:w="1121" w:type="dxa"/>
            <w:tcBorders>
              <w:bottom w:val="single" w:sz="12" w:space="0" w:color="9BBB59" w:themeColor="accent3"/>
            </w:tcBorders>
            <w:vAlign w:val="center"/>
          </w:tcPr>
          <w:p w14:paraId="6F7ECE42" w14:textId="77777777" w:rsidR="00AC35B6" w:rsidRDefault="00AC35B6" w:rsidP="0052057E">
            <w:pPr>
              <w:spacing w:after="0"/>
              <w:jc w:val="center"/>
              <w:rPr>
                <w:lang w:eastAsia="is-IS"/>
              </w:rPr>
            </w:pPr>
            <w:r>
              <w:rPr>
                <w:lang w:eastAsia="is-IS"/>
              </w:rPr>
              <w:t>kg</w:t>
            </w:r>
          </w:p>
        </w:tc>
      </w:tr>
    </w:tbl>
    <w:p w14:paraId="5367A4DA" w14:textId="77777777" w:rsidR="00DF3E7B" w:rsidRPr="000D0B0B" w:rsidRDefault="00DF3E7B" w:rsidP="00DF3E7B">
      <w:pPr>
        <w:spacing w:after="120"/>
        <w:jc w:val="left"/>
        <w:rPr>
          <w:rFonts w:cs="Times New Roman"/>
          <w:sz w:val="22"/>
          <w:szCs w:val="22"/>
          <w:lang w:eastAsia="is-IS"/>
        </w:rPr>
      </w:pPr>
      <w:r>
        <w:fldChar w:fldCharType="begin"/>
      </w:r>
      <w:r>
        <w:instrText xml:space="preserve"> LINK Excel.Sheet.12 "\\\\gogn02.midja.lan\\mast.dyraheilbrigdi$\\Alifuglar\\dýravelferð, leiðbeiningar\\Aflífun\\Gösun með CO2.xlsx" Tafla!R12C2:R19C10 \a \f 4 \h  \* MERGEFORMAT </w:instrText>
      </w:r>
      <w:r>
        <w:fldChar w:fldCharType="separate"/>
      </w:r>
    </w:p>
    <w:p w14:paraId="180E685A" w14:textId="380826FE" w:rsidR="00DF3E7B" w:rsidRDefault="00DF3E7B" w:rsidP="00F12EA3">
      <w:pPr>
        <w:pStyle w:val="ListParagraph"/>
        <w:numPr>
          <w:ilvl w:val="0"/>
          <w:numId w:val="44"/>
        </w:numPr>
        <w:spacing w:after="120"/>
        <w:jc w:val="left"/>
      </w:pPr>
      <w:r>
        <w:fldChar w:fldCharType="end"/>
      </w:r>
      <w:r w:rsidR="007A5988">
        <w:t xml:space="preserve">Tryggja skal að </w:t>
      </w:r>
      <w:r w:rsidR="000F4529">
        <w:t>koltvísýringur</w:t>
      </w:r>
      <w:r w:rsidR="007A5988">
        <w:t xml:space="preserve"> </w:t>
      </w:r>
      <w:r w:rsidR="001D5FC2">
        <w:t>sé pantað</w:t>
      </w:r>
      <w:r w:rsidR="000F4529">
        <w:t>ur</w:t>
      </w:r>
      <w:r w:rsidR="001D5FC2">
        <w:t xml:space="preserve"> með næg</w:t>
      </w:r>
      <w:r w:rsidR="00EC3D92">
        <w:t>jum</w:t>
      </w:r>
      <w:r w:rsidR="001D5FC2">
        <w:t xml:space="preserve"> fyrirvara hjá </w:t>
      </w:r>
      <w:r w:rsidR="003C3E9A">
        <w:t>birg</w:t>
      </w:r>
      <w:r w:rsidR="00EC3D92">
        <w:t>janum.</w:t>
      </w:r>
    </w:p>
    <w:p w14:paraId="7BC5F70B" w14:textId="5CD3AEA4" w:rsidR="00DF3E7B" w:rsidRDefault="00DC7DF7" w:rsidP="00DF3E7B">
      <w:pPr>
        <w:pStyle w:val="ListParagraph"/>
        <w:numPr>
          <w:ilvl w:val="0"/>
          <w:numId w:val="44"/>
        </w:numPr>
        <w:spacing w:after="120"/>
        <w:jc w:val="left"/>
      </w:pPr>
      <w:r>
        <w:t xml:space="preserve">Gasstyrkur er mældur með </w:t>
      </w:r>
      <w:r w:rsidR="008A6FF1">
        <w:rPr>
          <w:lang w:eastAsia="is-IS"/>
        </w:rPr>
        <w:t>CO</w:t>
      </w:r>
      <w:r w:rsidR="008A6FF1" w:rsidRPr="008B7723">
        <w:rPr>
          <w:vertAlign w:val="subscript"/>
          <w:lang w:eastAsia="is-IS"/>
        </w:rPr>
        <w:t>2</w:t>
      </w:r>
      <w:r w:rsidR="00407E95">
        <w:t xml:space="preserve"> </w:t>
      </w:r>
      <w:r w:rsidR="00CB6BDC">
        <w:t>greininga</w:t>
      </w:r>
      <w:r w:rsidR="001E668B">
        <w:t>r</w:t>
      </w:r>
      <w:r w:rsidR="00CB6BDC">
        <w:t>tæki</w:t>
      </w:r>
      <w:r w:rsidR="008A6FF1">
        <w:t xml:space="preserve"> </w:t>
      </w:r>
      <w:r w:rsidR="00015CF9">
        <w:t>sem er búið</w:t>
      </w:r>
      <w:r w:rsidR="008A6FF1">
        <w:t xml:space="preserve"> pumpu</w:t>
      </w:r>
      <w:r w:rsidR="00407E95">
        <w:t xml:space="preserve"> </w:t>
      </w:r>
      <w:r w:rsidR="005F74AB">
        <w:t>og slöngu</w:t>
      </w:r>
      <w:r w:rsidR="003462F4">
        <w:t xml:space="preserve"> </w:t>
      </w:r>
      <w:r w:rsidR="00836B32">
        <w:t xml:space="preserve">í </w:t>
      </w:r>
      <w:r w:rsidR="001336E5">
        <w:t>nægilegri lengd</w:t>
      </w:r>
      <w:r w:rsidR="00015CF9">
        <w:t>, allt</w:t>
      </w:r>
      <w:r w:rsidR="001336E5">
        <w:t xml:space="preserve"> eftir því hvar tækni</w:t>
      </w:r>
      <w:r w:rsidR="00E56ABC">
        <w:t>ð</w:t>
      </w:r>
      <w:r w:rsidR="001336E5">
        <w:t xml:space="preserve"> getur verið staðsett utandyra.</w:t>
      </w:r>
      <w:r w:rsidR="00E56ABC">
        <w:t xml:space="preserve"> Tækið á að geta </w:t>
      </w:r>
      <w:r w:rsidR="00C57E10">
        <w:t xml:space="preserve">mæld </w:t>
      </w:r>
      <w:r w:rsidR="0082582C">
        <w:rPr>
          <w:lang w:eastAsia="is-IS"/>
        </w:rPr>
        <w:t>CO</w:t>
      </w:r>
      <w:r w:rsidR="0082582C" w:rsidRPr="008B7723">
        <w:rPr>
          <w:vertAlign w:val="subscript"/>
          <w:lang w:eastAsia="is-IS"/>
        </w:rPr>
        <w:t>2</w:t>
      </w:r>
      <w:r w:rsidR="0082582C">
        <w:t>-</w:t>
      </w:r>
      <w:r w:rsidR="008520D2">
        <w:t xml:space="preserve">styrk </w:t>
      </w:r>
      <w:r w:rsidR="0082582C">
        <w:t>á bilinu</w:t>
      </w:r>
      <w:r w:rsidR="00C57E10">
        <w:t xml:space="preserve"> 0-100%</w:t>
      </w:r>
      <w:r w:rsidR="005F74AB">
        <w:t>.</w:t>
      </w:r>
    </w:p>
    <w:p w14:paraId="74A36398" w14:textId="0572C774" w:rsidR="00DF3E7B" w:rsidRDefault="004B2A9D" w:rsidP="00DF3E7B">
      <w:pPr>
        <w:pStyle w:val="ListParagraph"/>
        <w:numPr>
          <w:ilvl w:val="0"/>
          <w:numId w:val="44"/>
        </w:numPr>
        <w:spacing w:after="120"/>
        <w:jc w:val="left"/>
      </w:pPr>
      <w:r w:rsidRPr="004B2A9D">
        <w:lastRenderedPageBreak/>
        <w:t>Tryggja þarf nægt magn af búnaði, svo sem plasti og sterku límbandi, til að þétta glugga og loftræstigöt</w:t>
      </w:r>
      <w:r w:rsidR="00DF3E7B">
        <w:t>.</w:t>
      </w:r>
    </w:p>
    <w:p w14:paraId="3B30AF23" w14:textId="64A2BD72" w:rsidR="00DF3E7B" w:rsidRDefault="004B2A9D" w:rsidP="00DF3E7B">
      <w:pPr>
        <w:pStyle w:val="ListParagraph"/>
        <w:numPr>
          <w:ilvl w:val="0"/>
          <w:numId w:val="44"/>
        </w:numPr>
        <w:spacing w:after="120"/>
        <w:jc w:val="left"/>
      </w:pPr>
      <w:r w:rsidRPr="004B2A9D">
        <w:t xml:space="preserve">Útvega skal grindur eða net til að afmarka svæði inni í eldisrýminu þar sem gasi er dælt inn, til að </w:t>
      </w:r>
      <w:r>
        <w:t xml:space="preserve">halda dýrin frá </w:t>
      </w:r>
      <w:r w:rsidRPr="004B2A9D">
        <w:t>gasbun</w:t>
      </w:r>
      <w:r>
        <w:t>unni</w:t>
      </w:r>
      <w:r w:rsidR="00DF3E7B">
        <w:t>.</w:t>
      </w:r>
    </w:p>
    <w:p w14:paraId="55BBA15D" w14:textId="01295589" w:rsidR="00DF3E7B" w:rsidRDefault="008D1779" w:rsidP="00DF3E7B">
      <w:pPr>
        <w:pStyle w:val="ListParagraph"/>
        <w:numPr>
          <w:ilvl w:val="0"/>
          <w:numId w:val="44"/>
        </w:numPr>
        <w:spacing w:after="120"/>
        <w:jc w:val="left"/>
      </w:pPr>
      <w:r w:rsidRPr="008D1779">
        <w:t xml:space="preserve">Ákveða þarf hvar borað verður gat fyrir tengingu gasbarkans. Ráðlagt er að hafa samráð við </w:t>
      </w:r>
      <w:r>
        <w:t>gas</w:t>
      </w:r>
      <w:r w:rsidRPr="008D1779">
        <w:t>birgjan</w:t>
      </w:r>
      <w:r w:rsidR="00FC299B">
        <w:t xml:space="preserve">n um það, bæði til að </w:t>
      </w:r>
      <w:r w:rsidRPr="008D1779">
        <w:t>tryggja gott aðgengi fyrir flutningabíl</w:t>
      </w:r>
      <w:r w:rsidR="00FC299B">
        <w:t xml:space="preserve">inn og til að tryggja </w:t>
      </w:r>
      <w:r w:rsidR="004C6A61">
        <w:t>örugga tengingu gasbarkans</w:t>
      </w:r>
      <w:r w:rsidR="00DF3E7B">
        <w:t>.</w:t>
      </w:r>
    </w:p>
    <w:p w14:paraId="1A2A49D9" w14:textId="1B766C3D" w:rsidR="00DF3E7B" w:rsidRDefault="00A43390" w:rsidP="00DF3E7B">
      <w:pPr>
        <w:pStyle w:val="ListParagraph"/>
        <w:numPr>
          <w:ilvl w:val="0"/>
          <w:numId w:val="44"/>
        </w:numPr>
        <w:spacing w:after="120"/>
        <w:jc w:val="left"/>
      </w:pPr>
      <w:r>
        <w:t>Eftir þörfum og í samráð</w:t>
      </w:r>
      <w:r w:rsidR="001E257C">
        <w:t>i</w:t>
      </w:r>
      <w:r>
        <w:t xml:space="preserve"> við bir</w:t>
      </w:r>
      <w:r w:rsidR="001E257C">
        <w:t>gjann,</w:t>
      </w:r>
      <w:r>
        <w:t xml:space="preserve"> </w:t>
      </w:r>
      <w:r w:rsidR="003D12E3" w:rsidRPr="003D12E3">
        <w:t>þarf að tryggja að rennandi heitt vatn sé aðgengilegt til að halda hita á gasflöskunum, ef þær eru notaðar</w:t>
      </w:r>
      <w:r w:rsidR="00DF3E7B">
        <w:t>.</w:t>
      </w:r>
    </w:p>
    <w:p w14:paraId="635FD43C" w14:textId="446E2A7B" w:rsidR="00DF3E7B" w:rsidRDefault="00DF3E7B" w:rsidP="00DF3E7B">
      <w:pPr>
        <w:pStyle w:val="ListParagraph"/>
        <w:numPr>
          <w:ilvl w:val="0"/>
          <w:numId w:val="44"/>
        </w:numPr>
        <w:spacing w:after="120"/>
        <w:jc w:val="left"/>
      </w:pPr>
      <w:r>
        <w:t xml:space="preserve">Tryggja þarf nægilegan fjölda </w:t>
      </w:r>
      <w:r w:rsidR="006F21D8">
        <w:t>starfsfólk</w:t>
      </w:r>
      <w:r w:rsidR="003D12E3">
        <w:t>a</w:t>
      </w:r>
      <w:r w:rsidR="006F21D8">
        <w:t xml:space="preserve"> fyrir </w:t>
      </w:r>
      <w:r w:rsidR="003D60B9">
        <w:t xml:space="preserve">undirbúning hússins. Þétting </w:t>
      </w:r>
      <w:r w:rsidR="00496356">
        <w:t>hurða</w:t>
      </w:r>
      <w:r w:rsidR="00887E87">
        <w:t xml:space="preserve"> og loftræstig</w:t>
      </w:r>
      <w:r w:rsidR="00496356">
        <w:t>ata</w:t>
      </w:r>
      <w:r w:rsidR="00887E87">
        <w:t xml:space="preserve"> skal </w:t>
      </w:r>
      <w:r w:rsidR="003D60B9">
        <w:t xml:space="preserve"> </w:t>
      </w:r>
      <w:r w:rsidR="00777AEA">
        <w:t>fara fram á sem skemmstum tíma</w:t>
      </w:r>
      <w:r w:rsidR="003D60B9">
        <w:t xml:space="preserve"> vegna velferðar </w:t>
      </w:r>
      <w:r w:rsidR="00777AEA">
        <w:t>fuglanna</w:t>
      </w:r>
      <w:r w:rsidR="003D60B9">
        <w:t xml:space="preserve"> í húsinu</w:t>
      </w:r>
      <w:r>
        <w:t>.</w:t>
      </w:r>
    </w:p>
    <w:p w14:paraId="7D72D3DE" w14:textId="70017ABE" w:rsidR="00DF30EF" w:rsidRDefault="004937CB" w:rsidP="002318EA">
      <w:pPr>
        <w:pStyle w:val="ListParagraph"/>
        <w:numPr>
          <w:ilvl w:val="0"/>
          <w:numId w:val="44"/>
        </w:numPr>
        <w:spacing w:after="120"/>
        <w:jc w:val="left"/>
      </w:pPr>
      <w:r>
        <w:t xml:space="preserve">Gösun </w:t>
      </w:r>
      <w:r w:rsidR="003B34CF">
        <w:t>getur hafist</w:t>
      </w:r>
      <w:r>
        <w:t xml:space="preserve"> þegar á</w:t>
      </w:r>
      <w:r w:rsidR="00DF30EF">
        <w:t xml:space="preserve">byrgðaraðili </w:t>
      </w:r>
      <w:r>
        <w:t>er búinn að tryggja a</w:t>
      </w:r>
      <w:r w:rsidR="00EF1755">
        <w:t xml:space="preserve">ð allur nauðsynlegur undirbúningur </w:t>
      </w:r>
      <w:r w:rsidR="00A31D8C">
        <w:t>sé lokið</w:t>
      </w:r>
      <w:r w:rsidR="00EF1755">
        <w:t xml:space="preserve"> og </w:t>
      </w:r>
      <w:r w:rsidR="00A31D8C">
        <w:t>húsið</w:t>
      </w:r>
      <w:r w:rsidR="00EF1755">
        <w:t xml:space="preserve"> tilbúið</w:t>
      </w:r>
      <w:r w:rsidR="00ED4068">
        <w:t>.</w:t>
      </w:r>
    </w:p>
    <w:p w14:paraId="23DF1572" w14:textId="77777777" w:rsidR="00DF3E7B" w:rsidRDefault="00DF3E7B" w:rsidP="00DF3E7B">
      <w:pPr>
        <w:pStyle w:val="Heading3"/>
      </w:pPr>
      <w:r>
        <w:t>Verklag við gösun</w:t>
      </w:r>
    </w:p>
    <w:p w14:paraId="5FD7223B" w14:textId="67B5ECBF" w:rsidR="00615876" w:rsidRDefault="00615876" w:rsidP="00615876">
      <w:pPr>
        <w:pStyle w:val="ListParagraph"/>
        <w:numPr>
          <w:ilvl w:val="0"/>
          <w:numId w:val="44"/>
        </w:numPr>
        <w:spacing w:after="120"/>
        <w:jc w:val="left"/>
      </w:pPr>
      <w:r>
        <w:t xml:space="preserve">Ábyrgðaraðili </w:t>
      </w:r>
      <w:r w:rsidR="00AB5E74">
        <w:t xml:space="preserve">tilkynnir þegar </w:t>
      </w:r>
      <w:r w:rsidR="00A119E8">
        <w:t xml:space="preserve">hægt er að hefja </w:t>
      </w:r>
      <w:r w:rsidR="00AB5E74">
        <w:t>gösun</w:t>
      </w:r>
      <w:r>
        <w:t>.</w:t>
      </w:r>
      <w:r w:rsidR="00E948E5">
        <w:t xml:space="preserve"> Til stuðning</w:t>
      </w:r>
      <w:r w:rsidR="00402271">
        <w:t>s</w:t>
      </w:r>
      <w:r w:rsidR="00E948E5">
        <w:t xml:space="preserve"> skal hann </w:t>
      </w:r>
      <w:r w:rsidR="00A119E8">
        <w:t>nýta</w:t>
      </w:r>
      <w:r w:rsidR="00E948E5">
        <w:t xml:space="preserve"> gátlista fyrir ábyrgðaraðil</w:t>
      </w:r>
      <w:r w:rsidR="00A14596">
        <w:t>a.</w:t>
      </w:r>
    </w:p>
    <w:p w14:paraId="4C2D7F1B" w14:textId="56F18D13" w:rsidR="00A14596" w:rsidRDefault="00A14596" w:rsidP="00615876">
      <w:pPr>
        <w:pStyle w:val="ListParagraph"/>
        <w:numPr>
          <w:ilvl w:val="0"/>
          <w:numId w:val="44"/>
        </w:numPr>
        <w:spacing w:after="120"/>
        <w:jc w:val="left"/>
      </w:pPr>
      <w:r>
        <w:t xml:space="preserve">Ábyrgðaraðili fyllir </w:t>
      </w:r>
      <w:r w:rsidR="006219B5">
        <w:t xml:space="preserve">gátlistann </w:t>
      </w:r>
      <w:r w:rsidR="00B36EB4">
        <w:t xml:space="preserve">nákvæmlega </w:t>
      </w:r>
      <w:r>
        <w:t xml:space="preserve">út </w:t>
      </w:r>
      <w:r w:rsidR="00B36EB4">
        <w:t xml:space="preserve">og </w:t>
      </w:r>
      <w:r w:rsidR="000872C9">
        <w:t>skráir niðurstöður mælinga á styrk</w:t>
      </w:r>
      <w:r w:rsidR="00B36EB4">
        <w:t xml:space="preserve"> </w:t>
      </w:r>
      <w:r w:rsidR="000872C9">
        <w:t>CO</w:t>
      </w:r>
      <w:r w:rsidR="000872C9" w:rsidRPr="00BF0920">
        <w:rPr>
          <w:vertAlign w:val="subscript"/>
        </w:rPr>
        <w:t>2</w:t>
      </w:r>
      <w:r w:rsidR="00B36EB4">
        <w:t>.</w:t>
      </w:r>
    </w:p>
    <w:p w14:paraId="133998D3" w14:textId="3EE1200D" w:rsidR="00B36EB4" w:rsidRDefault="000872C9" w:rsidP="00615876">
      <w:pPr>
        <w:pStyle w:val="ListParagraph"/>
        <w:numPr>
          <w:ilvl w:val="0"/>
          <w:numId w:val="44"/>
        </w:numPr>
        <w:spacing w:after="120"/>
        <w:jc w:val="left"/>
      </w:pPr>
      <w:r>
        <w:t>Ábyrgðaraðili ákveður hvenær dæling</w:t>
      </w:r>
      <w:r w:rsidR="00465EB7">
        <w:t>u</w:t>
      </w:r>
      <w:r w:rsidR="00E91647">
        <w:t xml:space="preserve"> á</w:t>
      </w:r>
      <w:r>
        <w:t xml:space="preserve"> C</w:t>
      </w:r>
      <w:r w:rsidR="00465EB7">
        <w:t>O</w:t>
      </w:r>
      <w:r w:rsidRPr="00BF0920">
        <w:rPr>
          <w:vertAlign w:val="subscript"/>
        </w:rPr>
        <w:t>2</w:t>
      </w:r>
      <w:r>
        <w:rPr>
          <w:vertAlign w:val="subscript"/>
        </w:rPr>
        <w:t xml:space="preserve"> </w:t>
      </w:r>
      <w:r w:rsidRPr="00B7681B">
        <w:t xml:space="preserve">í </w:t>
      </w:r>
      <w:r>
        <w:t>húsið</w:t>
      </w:r>
      <w:r w:rsidR="00465EB7">
        <w:t xml:space="preserve"> er loki</w:t>
      </w:r>
      <w:r w:rsidR="00E91647">
        <w:t>ð</w:t>
      </w:r>
      <w:r w:rsidR="00B7681B">
        <w:t>.</w:t>
      </w:r>
    </w:p>
    <w:p w14:paraId="7F805C3F" w14:textId="6605975D" w:rsidR="00B7681B" w:rsidRDefault="00B7681B" w:rsidP="00615876">
      <w:pPr>
        <w:pStyle w:val="ListParagraph"/>
        <w:numPr>
          <w:ilvl w:val="0"/>
          <w:numId w:val="44"/>
        </w:numPr>
        <w:spacing w:after="120"/>
        <w:jc w:val="left"/>
      </w:pPr>
      <w:r>
        <w:t xml:space="preserve">Húsið er opnað </w:t>
      </w:r>
      <w:r w:rsidR="002144F8">
        <w:t>eftir að</w:t>
      </w:r>
      <w:r w:rsidR="005466B3">
        <w:t xml:space="preserve"> ákveðnum styrkleika</w:t>
      </w:r>
      <w:r w:rsidR="00C61770">
        <w:t>, yfir 40%, hefur verið haldið í tiltekinn tíma.</w:t>
      </w:r>
    </w:p>
    <w:p w14:paraId="69EAA58A" w14:textId="366C99AB" w:rsidR="003415E2" w:rsidRDefault="003415E2" w:rsidP="00615876">
      <w:pPr>
        <w:pStyle w:val="ListParagraph"/>
        <w:numPr>
          <w:ilvl w:val="0"/>
          <w:numId w:val="44"/>
        </w:numPr>
        <w:spacing w:after="120"/>
        <w:jc w:val="left"/>
      </w:pPr>
      <w:r>
        <w:t>Þegar öruggt er að ganga í húsið</w:t>
      </w:r>
      <w:r w:rsidR="00161FD4">
        <w:t xml:space="preserve">, </w:t>
      </w:r>
      <w:r w:rsidR="00B567D0" w:rsidRPr="00B567D0">
        <w:t>metur og skráir dýralæknir eða þjálfaður starfsmaður árangur aflífunar. Notast er við gátlista fyrir dýralækni. Komi í ljós að lifandi dýr finnast, tilkynnir hann það og tryggir að brugðist sé rétt við.</w:t>
      </w:r>
    </w:p>
    <w:p w14:paraId="7A2D848A" w14:textId="2EFA9C82" w:rsidR="001271F4" w:rsidRDefault="001271F4" w:rsidP="00615876">
      <w:pPr>
        <w:pStyle w:val="ListParagraph"/>
        <w:numPr>
          <w:ilvl w:val="0"/>
          <w:numId w:val="44"/>
        </w:numPr>
        <w:spacing w:after="120"/>
        <w:jc w:val="left"/>
      </w:pPr>
      <w:r>
        <w:t>Rekstraraðili ber ábyrgð á varðveislu gátlistan</w:t>
      </w:r>
      <w:r w:rsidR="00B1688C">
        <w:t>n</w:t>
      </w:r>
      <w:r>
        <w:t>a sem skulu vera aðgengileg</w:t>
      </w:r>
      <w:r w:rsidR="007D3D5A">
        <w:t>ir</w:t>
      </w:r>
      <w:r>
        <w:t xml:space="preserve"> Matvælastofnun.</w:t>
      </w:r>
    </w:p>
    <w:p w14:paraId="7BF872F8" w14:textId="77777777" w:rsidR="00C45D7A" w:rsidRDefault="00C45D7A" w:rsidP="00C45D7A">
      <w:pPr>
        <w:spacing w:after="120"/>
        <w:jc w:val="left"/>
      </w:pPr>
    </w:p>
    <w:p w14:paraId="5F389E67" w14:textId="6BBC3CFC" w:rsidR="00DF3E7B" w:rsidRDefault="00DF3E7B" w:rsidP="00DF3E7B">
      <w:pPr>
        <w:pStyle w:val="Heading2"/>
      </w:pPr>
      <w:r>
        <w:t>Um kol</w:t>
      </w:r>
      <w:r w:rsidR="007D3D5A">
        <w:t>tvísýring</w:t>
      </w:r>
    </w:p>
    <w:p w14:paraId="1A21B481" w14:textId="5A2415AE" w:rsidR="00DF3E7B" w:rsidRPr="00F65B26" w:rsidRDefault="007D3D5A" w:rsidP="00B87CF9">
      <w:pPr>
        <w:tabs>
          <w:tab w:val="left" w:pos="1701"/>
          <w:tab w:val="left" w:pos="4678"/>
        </w:tabs>
        <w:spacing w:after="120"/>
        <w:rPr>
          <w:u w:val="single"/>
        </w:rPr>
      </w:pPr>
      <w:r>
        <w:rPr>
          <w:u w:val="single"/>
        </w:rPr>
        <w:t>S</w:t>
      </w:r>
      <w:r w:rsidR="00B87CF9">
        <w:rPr>
          <w:u w:val="single"/>
        </w:rPr>
        <w:t>tyrk</w:t>
      </w:r>
      <w:r>
        <w:rPr>
          <w:u w:val="single"/>
        </w:rPr>
        <w:t>ur</w:t>
      </w:r>
      <w:r w:rsidR="00B87CF9">
        <w:rPr>
          <w:u w:val="single"/>
        </w:rPr>
        <w:t xml:space="preserve"> (% og samsvarandi ppm)</w:t>
      </w:r>
      <w:r w:rsidR="00DF3E7B" w:rsidRPr="00F65B26">
        <w:rPr>
          <w:u w:val="single"/>
        </w:rPr>
        <w:tab/>
        <w:t xml:space="preserve">Áhrif á </w:t>
      </w:r>
      <w:r w:rsidR="00B87CF9">
        <w:rPr>
          <w:u w:val="single"/>
        </w:rPr>
        <w:t>fólk</w:t>
      </w:r>
    </w:p>
    <w:p w14:paraId="1A167F99" w14:textId="77777777" w:rsidR="00DF3E7B" w:rsidRDefault="00DF3E7B" w:rsidP="00B87CF9">
      <w:pPr>
        <w:tabs>
          <w:tab w:val="left" w:pos="1701"/>
          <w:tab w:val="left" w:pos="4678"/>
        </w:tabs>
        <w:spacing w:after="120"/>
      </w:pPr>
      <w:r>
        <w:t xml:space="preserve">       20 % </w:t>
      </w:r>
      <w:r>
        <w:tab/>
        <w:t>200.000ppm</w:t>
      </w:r>
      <w:r>
        <w:tab/>
        <w:t>Dauði á nokkrum sekúndum</w:t>
      </w:r>
    </w:p>
    <w:p w14:paraId="6C29D60A" w14:textId="77777777" w:rsidR="00DF3E7B" w:rsidRDefault="00DF3E7B" w:rsidP="00B87CF9">
      <w:pPr>
        <w:tabs>
          <w:tab w:val="left" w:pos="1701"/>
          <w:tab w:val="left" w:pos="4678"/>
        </w:tabs>
        <w:spacing w:after="120"/>
      </w:pPr>
      <w:r>
        <w:t xml:space="preserve">       10 %</w:t>
      </w:r>
      <w:r>
        <w:tab/>
        <w:t>100.000ppm</w:t>
      </w:r>
      <w:r>
        <w:tab/>
        <w:t>Ógleði, meðvitundarleysi, dauði</w:t>
      </w:r>
    </w:p>
    <w:p w14:paraId="1C052616" w14:textId="77777777" w:rsidR="00DF3E7B" w:rsidRDefault="00DF3E7B" w:rsidP="00B87CF9">
      <w:pPr>
        <w:tabs>
          <w:tab w:val="left" w:pos="1701"/>
          <w:tab w:val="left" w:pos="4678"/>
        </w:tabs>
        <w:spacing w:after="120"/>
      </w:pPr>
      <w:r>
        <w:t xml:space="preserve">         7 %</w:t>
      </w:r>
      <w:r>
        <w:tab/>
        <w:t>70.000ppm</w:t>
      </w:r>
      <w:r>
        <w:tab/>
        <w:t>Suð fyrir eyru, uppköst, höfuðverkur, minna súrefni til heila</w:t>
      </w:r>
    </w:p>
    <w:p w14:paraId="0C92D590" w14:textId="1C47FCD9" w:rsidR="00DF3E7B" w:rsidRDefault="00DF3E7B" w:rsidP="00B87CF9">
      <w:pPr>
        <w:tabs>
          <w:tab w:val="left" w:pos="1701"/>
          <w:tab w:val="left" w:pos="4678"/>
        </w:tabs>
        <w:spacing w:after="120"/>
      </w:pPr>
      <w:r>
        <w:t xml:space="preserve">         3 %</w:t>
      </w:r>
      <w:r>
        <w:tab/>
        <w:t>30.000ppm</w:t>
      </w:r>
      <w:r>
        <w:tab/>
        <w:t>Venjulegt útöndunarloft</w:t>
      </w:r>
      <w:r w:rsidR="0038119B">
        <w:t>;</w:t>
      </w:r>
      <w:r>
        <w:t xml:space="preserve"> aukin andardráttur og hjartsláttartíðni</w:t>
      </w:r>
    </w:p>
    <w:p w14:paraId="7817B84C" w14:textId="40A67B86" w:rsidR="00DF3E7B" w:rsidRDefault="00DF3E7B" w:rsidP="00B87CF9">
      <w:pPr>
        <w:tabs>
          <w:tab w:val="left" w:pos="1701"/>
          <w:tab w:val="left" w:pos="4678"/>
        </w:tabs>
        <w:spacing w:after="120"/>
      </w:pPr>
      <w:r>
        <w:t xml:space="preserve">         1 %</w:t>
      </w:r>
      <w:r>
        <w:tab/>
        <w:t>10.000ppm</w:t>
      </w:r>
      <w:r>
        <w:tab/>
      </w:r>
      <w:r w:rsidR="00BE43E3">
        <w:t>Öndunarerfiðleikar</w:t>
      </w:r>
      <w:r>
        <w:t xml:space="preserve"> </w:t>
      </w:r>
    </w:p>
    <w:p w14:paraId="41062449" w14:textId="77777777" w:rsidR="00DF3E7B" w:rsidRDefault="00DF3E7B" w:rsidP="00B87CF9">
      <w:pPr>
        <w:tabs>
          <w:tab w:val="left" w:pos="1701"/>
          <w:tab w:val="left" w:pos="4678"/>
        </w:tabs>
        <w:spacing w:after="120"/>
      </w:pPr>
      <w:r>
        <w:t xml:space="preserve">      0,5 %</w:t>
      </w:r>
      <w:r>
        <w:tab/>
        <w:t>5000ppm</w:t>
      </w:r>
      <w:r>
        <w:tab/>
        <w:t>Hæsta magn í vinnurými</w:t>
      </w:r>
    </w:p>
    <w:p w14:paraId="23AAD4EB" w14:textId="4BA04D40" w:rsidR="00DF3E7B" w:rsidRDefault="00DF3E7B" w:rsidP="00B87CF9">
      <w:pPr>
        <w:tabs>
          <w:tab w:val="left" w:pos="1701"/>
          <w:tab w:val="left" w:pos="4678"/>
        </w:tabs>
        <w:spacing w:after="120"/>
      </w:pPr>
      <w:r>
        <w:t xml:space="preserve">      0,1-0,3 %</w:t>
      </w:r>
      <w:r>
        <w:tab/>
        <w:t>1000 – 3000ppm</w:t>
      </w:r>
      <w:r>
        <w:tab/>
        <w:t>Dæmiger</w:t>
      </w:r>
      <w:r w:rsidR="005475FC">
        <w:t xml:space="preserve">ður hár styrkur </w:t>
      </w:r>
      <w:r>
        <w:t>t.d. á skrifstofum</w:t>
      </w:r>
    </w:p>
    <w:p w14:paraId="6BB71163" w14:textId="77777777" w:rsidR="00DF3E7B" w:rsidRDefault="00DF3E7B" w:rsidP="00B87CF9">
      <w:pPr>
        <w:tabs>
          <w:tab w:val="left" w:pos="1701"/>
          <w:tab w:val="left" w:pos="4678"/>
        </w:tabs>
        <w:spacing w:after="120"/>
      </w:pPr>
      <w:r>
        <w:t xml:space="preserve">      0,04 %</w:t>
      </w:r>
      <w:r>
        <w:tab/>
        <w:t>400ppm</w:t>
      </w:r>
      <w:r>
        <w:tab/>
        <w:t>Ferskt loft</w:t>
      </w:r>
    </w:p>
    <w:p w14:paraId="48B6CB97" w14:textId="77777777" w:rsidR="00AD5D58" w:rsidRDefault="00AD5D58" w:rsidP="00B87CF9">
      <w:pPr>
        <w:tabs>
          <w:tab w:val="left" w:pos="1701"/>
          <w:tab w:val="left" w:pos="4678"/>
        </w:tabs>
        <w:spacing w:after="120"/>
      </w:pPr>
    </w:p>
    <w:p w14:paraId="7C7FF9EC" w14:textId="1399A629" w:rsidR="00DF3E7B" w:rsidRDefault="00DF3E7B" w:rsidP="00DF3E7B">
      <w:pPr>
        <w:pStyle w:val="Heading2"/>
      </w:pPr>
      <w:r>
        <w:t>Lagastoð</w:t>
      </w:r>
    </w:p>
    <w:p w14:paraId="0FBA9CF7" w14:textId="77777777" w:rsidR="00B10578" w:rsidRDefault="00DF3E7B" w:rsidP="00AD5D58">
      <w:pPr>
        <w:pStyle w:val="Punktar"/>
        <w:rPr>
          <w:color w:val="222222"/>
          <w:sz w:val="18"/>
          <w:szCs w:val="18"/>
        </w:rPr>
      </w:pPr>
      <w:r>
        <w:rPr>
          <w:color w:val="222222"/>
          <w:sz w:val="18"/>
          <w:szCs w:val="18"/>
        </w:rPr>
        <w:t>Reglugerð nr.</w:t>
      </w:r>
      <w:r>
        <w:rPr>
          <w:rStyle w:val="apple-converted-space"/>
          <w:color w:val="222222"/>
          <w:sz w:val="18"/>
          <w:szCs w:val="18"/>
        </w:rPr>
        <w:t xml:space="preserve"> </w:t>
      </w:r>
      <w:hyperlink r:id="rId10" w:history="1">
        <w:r>
          <w:rPr>
            <w:rStyle w:val="Hyperlink"/>
            <w:color w:val="6DAE1F"/>
            <w:sz w:val="18"/>
            <w:szCs w:val="18"/>
            <w:bdr w:val="none" w:sz="0" w:space="0" w:color="auto" w:frame="1"/>
          </w:rPr>
          <w:t>911/2012</w:t>
        </w:r>
        <w:r>
          <w:rPr>
            <w:rStyle w:val="apple-converted-space"/>
            <w:color w:val="6DAE1F"/>
            <w:sz w:val="18"/>
            <w:szCs w:val="18"/>
            <w:bdr w:val="none" w:sz="0" w:space="0" w:color="auto" w:frame="1"/>
          </w:rPr>
          <w:t> </w:t>
        </w:r>
      </w:hyperlink>
      <w:r>
        <w:rPr>
          <w:color w:val="222222"/>
          <w:sz w:val="18"/>
          <w:szCs w:val="18"/>
        </w:rPr>
        <w:t>um vernd dýra við aflífun (EB gerð</w:t>
      </w:r>
      <w:r>
        <w:rPr>
          <w:rStyle w:val="apple-converted-space"/>
          <w:color w:val="222222"/>
          <w:sz w:val="18"/>
          <w:szCs w:val="18"/>
        </w:rPr>
        <w:t xml:space="preserve"> </w:t>
      </w:r>
      <w:hyperlink r:id="rId11" w:history="1">
        <w:r>
          <w:rPr>
            <w:rStyle w:val="Hyperlink"/>
            <w:color w:val="6DAE1F"/>
            <w:sz w:val="18"/>
            <w:szCs w:val="18"/>
            <w:bdr w:val="none" w:sz="0" w:space="0" w:color="auto" w:frame="1"/>
          </w:rPr>
          <w:t>1099/2009</w:t>
        </w:r>
      </w:hyperlink>
      <w:r>
        <w:rPr>
          <w:color w:val="222222"/>
          <w:sz w:val="18"/>
          <w:szCs w:val="18"/>
        </w:rPr>
        <w:t>)</w:t>
      </w:r>
    </w:p>
    <w:p w14:paraId="54A3BB2F" w14:textId="1B674B47" w:rsidR="00DF3E7B" w:rsidRDefault="0042384C" w:rsidP="0042384C">
      <w:pPr>
        <w:pStyle w:val="Punktar"/>
        <w:numPr>
          <w:ilvl w:val="1"/>
          <w:numId w:val="41"/>
        </w:numPr>
        <w:rPr>
          <w:color w:val="222222"/>
          <w:sz w:val="18"/>
          <w:szCs w:val="18"/>
        </w:rPr>
      </w:pPr>
      <w:r>
        <w:rPr>
          <w:color w:val="222222"/>
          <w:sz w:val="18"/>
          <w:szCs w:val="18"/>
        </w:rPr>
        <w:t xml:space="preserve">Í </w:t>
      </w:r>
      <w:r w:rsidR="00DF3E7B">
        <w:rPr>
          <w:color w:val="222222"/>
          <w:sz w:val="18"/>
          <w:szCs w:val="18"/>
        </w:rPr>
        <w:t>I. viðauki, I. kafli, tafla 3</w:t>
      </w:r>
      <w:r>
        <w:rPr>
          <w:color w:val="222222"/>
          <w:sz w:val="18"/>
          <w:szCs w:val="18"/>
        </w:rPr>
        <w:t xml:space="preserve"> er</w:t>
      </w:r>
      <w:r w:rsidR="005F1212">
        <w:rPr>
          <w:color w:val="222222"/>
          <w:sz w:val="18"/>
          <w:szCs w:val="18"/>
        </w:rPr>
        <w:t>u</w:t>
      </w:r>
      <w:r w:rsidR="002E4E01">
        <w:rPr>
          <w:color w:val="222222"/>
          <w:sz w:val="18"/>
          <w:szCs w:val="18"/>
        </w:rPr>
        <w:t xml:space="preserve"> </w:t>
      </w:r>
      <w:r w:rsidR="000F308D">
        <w:rPr>
          <w:color w:val="222222"/>
          <w:sz w:val="18"/>
          <w:szCs w:val="18"/>
        </w:rPr>
        <w:t xml:space="preserve">skilgreind </w:t>
      </w:r>
      <w:r w:rsidR="002E4E01">
        <w:rPr>
          <w:color w:val="222222"/>
          <w:sz w:val="18"/>
          <w:szCs w:val="18"/>
        </w:rPr>
        <w:t>deyfingaraðferð</w:t>
      </w:r>
      <w:r w:rsidR="008157A8">
        <w:rPr>
          <w:color w:val="222222"/>
          <w:sz w:val="18"/>
          <w:szCs w:val="18"/>
        </w:rPr>
        <w:t>ir með gösun</w:t>
      </w:r>
      <w:r w:rsidR="002E4E01">
        <w:rPr>
          <w:color w:val="222222"/>
          <w:sz w:val="18"/>
          <w:szCs w:val="18"/>
        </w:rPr>
        <w:t xml:space="preserve"> </w:t>
      </w:r>
      <w:r w:rsidR="005F1212">
        <w:rPr>
          <w:color w:val="222222"/>
          <w:sz w:val="18"/>
          <w:szCs w:val="18"/>
        </w:rPr>
        <w:t>og lykilmæliþættir</w:t>
      </w:r>
    </w:p>
    <w:p w14:paraId="57F1582B" w14:textId="7FDD7013" w:rsidR="00F377DB" w:rsidRDefault="00F377DB" w:rsidP="00AD5D58">
      <w:pPr>
        <w:pStyle w:val="Punktar"/>
      </w:pPr>
      <w:r>
        <w:rPr>
          <w:color w:val="222222"/>
          <w:sz w:val="18"/>
          <w:szCs w:val="18"/>
        </w:rPr>
        <w:t xml:space="preserve">Reglugerð nr. </w:t>
      </w:r>
      <w:hyperlink r:id="rId12" w:history="1">
        <w:r w:rsidRPr="00F377DB">
          <w:rPr>
            <w:rStyle w:val="Hyperlink"/>
            <w:rFonts w:cs="Arial"/>
            <w:sz w:val="18"/>
            <w:szCs w:val="18"/>
          </w:rPr>
          <w:t>88/2022</w:t>
        </w:r>
      </w:hyperlink>
      <w:r>
        <w:rPr>
          <w:color w:val="222222"/>
          <w:sz w:val="18"/>
          <w:szCs w:val="18"/>
        </w:rPr>
        <w:t xml:space="preserve"> um velferð alifugla.</w:t>
      </w:r>
    </w:p>
    <w:p w14:paraId="2850DC02" w14:textId="136C9CE9" w:rsidR="00DF3E7B" w:rsidRDefault="00DF3E7B" w:rsidP="00DF3E7B">
      <w:pPr>
        <w:pStyle w:val="Heading2"/>
      </w:pPr>
      <w:r>
        <w:lastRenderedPageBreak/>
        <w:t>Ítarefni</w:t>
      </w:r>
    </w:p>
    <w:p w14:paraId="4A08FF62" w14:textId="7E8FA5FE" w:rsidR="00EA4183" w:rsidRDefault="008B21E3" w:rsidP="00402271">
      <w:pPr>
        <w:pStyle w:val="Punktar"/>
      </w:pPr>
      <w:hyperlink r:id="rId13" w:history="1">
        <w:r w:rsidR="00B225B7" w:rsidRPr="008B21E3">
          <w:rPr>
            <w:rStyle w:val="Hyperlink"/>
            <w:rFonts w:cs="Arial"/>
          </w:rPr>
          <w:t xml:space="preserve">BroilerNet – </w:t>
        </w:r>
        <w:r w:rsidR="00540E28" w:rsidRPr="008B21E3">
          <w:rPr>
            <w:rStyle w:val="Hyperlink"/>
            <w:rFonts w:cs="Arial"/>
          </w:rPr>
          <w:t>Factsheet – Indoor killing by whole-house gassing in the case of depopulation of a poultry farm</w:t>
        </w:r>
      </w:hyperlink>
    </w:p>
    <w:p w14:paraId="58939048" w14:textId="3B164BCD" w:rsidR="001C5B41" w:rsidRDefault="005331EA" w:rsidP="00402271">
      <w:pPr>
        <w:pStyle w:val="Punktar"/>
      </w:pPr>
      <w:hyperlink r:id="rId14" w:history="1">
        <w:r w:rsidR="001C5B41" w:rsidRPr="005331EA">
          <w:rPr>
            <w:rStyle w:val="Hyperlink"/>
            <w:rFonts w:cs="Arial"/>
          </w:rPr>
          <w:t xml:space="preserve">WAHIS </w:t>
        </w:r>
        <w:r w:rsidR="007B43E2" w:rsidRPr="005331EA">
          <w:rPr>
            <w:rStyle w:val="Hyperlink"/>
            <w:rFonts w:cs="Arial"/>
          </w:rPr>
          <w:t>–</w:t>
        </w:r>
        <w:r w:rsidR="001C5B41" w:rsidRPr="005331EA">
          <w:rPr>
            <w:rStyle w:val="Hyperlink"/>
            <w:rFonts w:cs="Arial"/>
          </w:rPr>
          <w:t xml:space="preserve"> </w:t>
        </w:r>
        <w:r w:rsidRPr="005331EA">
          <w:rPr>
            <w:rStyle w:val="Hyperlink"/>
            <w:rFonts w:cs="Arial"/>
          </w:rPr>
          <w:t>Kóði</w:t>
        </w:r>
        <w:r w:rsidR="007B43E2" w:rsidRPr="005331EA">
          <w:rPr>
            <w:rStyle w:val="Hyperlink"/>
            <w:rFonts w:cs="Arial"/>
          </w:rPr>
          <w:t xml:space="preserve"> fyrir landdýr </w:t>
        </w:r>
        <w:r w:rsidR="004E7811" w:rsidRPr="005331EA">
          <w:rPr>
            <w:rStyle w:val="Hyperlink"/>
            <w:rFonts w:cs="Arial"/>
          </w:rPr>
          <w:t>–</w:t>
        </w:r>
        <w:r w:rsidR="007B43E2" w:rsidRPr="005331EA">
          <w:rPr>
            <w:rStyle w:val="Hyperlink"/>
            <w:rFonts w:cs="Arial"/>
          </w:rPr>
          <w:t xml:space="preserve"> </w:t>
        </w:r>
        <w:r w:rsidR="004E7811" w:rsidRPr="005331EA">
          <w:rPr>
            <w:rStyle w:val="Hyperlink"/>
            <w:rFonts w:cs="Arial"/>
          </w:rPr>
          <w:t>7. hlutur, kafli 7.6, grein 7.6.12 CO</w:t>
        </w:r>
        <w:r w:rsidR="004E7811" w:rsidRPr="005331EA">
          <w:rPr>
            <w:rStyle w:val="Hyperlink"/>
            <w:rFonts w:cs="Arial"/>
            <w:vertAlign w:val="subscript"/>
          </w:rPr>
          <w:t>2</w:t>
        </w:r>
        <w:r w:rsidR="004E7811" w:rsidRPr="005331EA">
          <w:rPr>
            <w:rStyle w:val="Hyperlink"/>
            <w:rFonts w:cs="Arial"/>
          </w:rPr>
          <w:t>/gasbland</w:t>
        </w:r>
        <w:r w:rsidR="004B73AA">
          <w:rPr>
            <w:rStyle w:val="Hyperlink"/>
            <w:rFonts w:cs="Arial"/>
          </w:rPr>
          <w:t>a, aðferð 3</w:t>
        </w:r>
      </w:hyperlink>
    </w:p>
    <w:p w14:paraId="4114FBB6" w14:textId="0E867DC4" w:rsidR="00DF3E7B" w:rsidRDefault="00DF3E7B" w:rsidP="00402271">
      <w:pPr>
        <w:pStyle w:val="Punktar"/>
      </w:pPr>
      <w:hyperlink r:id="rId15" w:history="1">
        <w:r w:rsidR="00E35D73">
          <w:rPr>
            <w:rStyle w:val="Hyperlink"/>
            <w:rFonts w:cs="Arial"/>
          </w:rPr>
          <w:t>Jordbruksverket - S</w:t>
        </w:r>
        <w:r>
          <w:rPr>
            <w:rStyle w:val="Hyperlink"/>
            <w:rFonts w:cs="Arial"/>
          </w:rPr>
          <w:t>ænskar leiðbeiningar</w:t>
        </w:r>
      </w:hyperlink>
    </w:p>
    <w:p w14:paraId="5D095DCA" w14:textId="2DACC29F" w:rsidR="00DF3E7B" w:rsidRDefault="00DF3E7B" w:rsidP="00402271">
      <w:pPr>
        <w:pStyle w:val="Punktar"/>
        <w:rPr>
          <w:rStyle w:val="Hyperlink"/>
          <w:rFonts w:cs="Arial"/>
        </w:rPr>
      </w:pPr>
      <w:hyperlink r:id="rId16" w:history="1">
        <w:r w:rsidR="00E35D73">
          <w:rPr>
            <w:rStyle w:val="Hyperlink"/>
            <w:rFonts w:cs="Arial"/>
          </w:rPr>
          <w:t>HSA - B</w:t>
        </w:r>
        <w:r>
          <w:rPr>
            <w:rStyle w:val="Hyperlink"/>
            <w:rFonts w:cs="Arial"/>
          </w:rPr>
          <w:t>reskar leiðbeiningar</w:t>
        </w:r>
      </w:hyperlink>
    </w:p>
    <w:p w14:paraId="15DFC5C4" w14:textId="77777777" w:rsidR="00402271" w:rsidRDefault="00402271" w:rsidP="00DF3E7B">
      <w:pPr>
        <w:jc w:val="left"/>
      </w:pPr>
    </w:p>
    <w:p w14:paraId="1779F6A4" w14:textId="77777777" w:rsidR="00402271" w:rsidRDefault="00402271" w:rsidP="00DF3E7B">
      <w:pPr>
        <w:jc w:val="left"/>
      </w:pPr>
    </w:p>
    <w:p w14:paraId="15EEE71D" w14:textId="3297B057" w:rsidR="00286C9C" w:rsidRPr="002F2078" w:rsidRDefault="00DF3E7B" w:rsidP="00DF3E7B">
      <w:pPr>
        <w:jc w:val="left"/>
      </w:pPr>
      <w:r w:rsidRPr="004F2E40">
        <w:t xml:space="preserve">Síðast uppfært </w:t>
      </w:r>
      <w:r w:rsidR="00676B6A">
        <w:t xml:space="preserve"> </w:t>
      </w:r>
      <w:r w:rsidR="00B314AE">
        <w:t>30</w:t>
      </w:r>
      <w:r w:rsidR="00676B6A">
        <w:t>.6.2025</w:t>
      </w:r>
    </w:p>
    <w:sectPr w:rsidR="00286C9C" w:rsidRPr="002F2078" w:rsidSect="00150AD8">
      <w:headerReference w:type="default" r:id="rId17"/>
      <w:footerReference w:type="even" r:id="rId18"/>
      <w:footerReference w:type="default" r:id="rId19"/>
      <w:headerReference w:type="first" r:id="rId20"/>
      <w:footerReference w:type="first" r:id="rId21"/>
      <w:type w:val="continuous"/>
      <w:pgSz w:w="11906" w:h="16838"/>
      <w:pgMar w:top="1383" w:right="849" w:bottom="851" w:left="851" w:header="130"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A8CB2" w14:textId="77777777" w:rsidR="000951D4" w:rsidRDefault="000951D4" w:rsidP="003E358C">
      <w:r>
        <w:separator/>
      </w:r>
    </w:p>
  </w:endnote>
  <w:endnote w:type="continuationSeparator" w:id="0">
    <w:p w14:paraId="0D144752" w14:textId="77777777" w:rsidR="000951D4" w:rsidRDefault="000951D4" w:rsidP="003E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BD58" w14:textId="77777777" w:rsidR="00A03E85" w:rsidRDefault="00A03E85" w:rsidP="003E358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F679044" w14:textId="77777777" w:rsidR="00A03E85" w:rsidRDefault="00A03E85" w:rsidP="003E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14CF" w14:textId="06082D1F" w:rsidR="00A03E85" w:rsidRPr="00241012" w:rsidRDefault="00A03E85" w:rsidP="00C93F58">
    <w:pPr>
      <w:pStyle w:val="Footer"/>
      <w:spacing w:after="200"/>
      <w:ind w:right="-709" w:hanging="709"/>
      <w:jc w:val="center"/>
      <w:rPr>
        <w:sz w:val="18"/>
        <w:szCs w:val="18"/>
      </w:rPr>
    </w:pPr>
    <w:r>
      <w:rPr>
        <w:rFonts w:ascii="Calibri" w:hAnsi="Calibri" w:cs="Times New Roman"/>
        <w:noProof/>
        <w:lang w:val="en-US"/>
      </w:rPr>
      <mc:AlternateContent>
        <mc:Choice Requires="wps">
          <w:drawing>
            <wp:anchor distT="0" distB="0" distL="114300" distR="114300" simplePos="0" relativeHeight="251672576" behindDoc="0" locked="0" layoutInCell="1" allowOverlap="1" wp14:anchorId="54415496" wp14:editId="6956D6E8">
              <wp:simplePos x="0" y="0"/>
              <wp:positionH relativeFrom="margin">
                <wp:posOffset>-173990</wp:posOffset>
              </wp:positionH>
              <wp:positionV relativeFrom="paragraph">
                <wp:posOffset>-147320</wp:posOffset>
              </wp:positionV>
              <wp:extent cx="6619875" cy="635"/>
              <wp:effectExtent l="0" t="0" r="28575" b="37465"/>
              <wp:wrapSquare wrapText="bothSides"/>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635"/>
                      </a:xfrm>
                      <a:prstGeom prst="straightConnector1">
                        <a:avLst/>
                      </a:prstGeom>
                      <a:noFill/>
                      <a:ln w="6350">
                        <a:solidFill>
                          <a:srgbClr val="8CC64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41BDA9" id="_x0000_t32" coordsize="21600,21600" o:spt="32" o:oned="t" path="m,l21600,21600e" filled="f">
              <v:path arrowok="t" fillok="f" o:connecttype="none"/>
              <o:lock v:ext="edit" shapetype="t"/>
            </v:shapetype>
            <v:shape id="AutoShape 12" o:spid="_x0000_s1026" type="#_x0000_t32" style="position:absolute;margin-left:-13.7pt;margin-top:-11.6pt;width:521.25pt;height:.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" strokecolor="#8cc641" strokeweight=".5pt">
              <v:shadow color="#205867" opacity=".5" offset="1pt"/>
              <w10:wrap type="square" anchorx="margin"/>
            </v:shape>
          </w:pict>
        </mc:Fallback>
      </mc:AlternateContent>
    </w:r>
    <w:r>
      <w:rPr>
        <w:sz w:val="18"/>
        <w:szCs w:val="18"/>
      </w:rPr>
      <w:t xml:space="preserve">Austurvegi 64 </w:t>
    </w:r>
    <w:r w:rsidRPr="00E83837">
      <w:rPr>
        <w:color w:val="8CC641"/>
        <w:sz w:val="18"/>
        <w:szCs w:val="18"/>
      </w:rPr>
      <w:sym w:font="Symbol" w:char="F0B7"/>
    </w:r>
    <w:r>
      <w:rPr>
        <w:sz w:val="18"/>
        <w:szCs w:val="18"/>
      </w:rPr>
      <w:t xml:space="preserve"> 800 Selfossi </w:t>
    </w:r>
    <w:r w:rsidRPr="00E83837">
      <w:rPr>
        <w:color w:val="8CC641"/>
        <w:sz w:val="18"/>
        <w:szCs w:val="18"/>
      </w:rPr>
      <w:sym w:font="Symbol" w:char="F0B7"/>
    </w:r>
    <w:r>
      <w:rPr>
        <w:sz w:val="18"/>
        <w:szCs w:val="18"/>
      </w:rPr>
      <w:t xml:space="preserve"> Sími 530 4800 </w:t>
    </w:r>
    <w:r w:rsidRPr="00E83837">
      <w:rPr>
        <w:color w:val="8CC641"/>
        <w:sz w:val="18"/>
        <w:szCs w:val="18"/>
      </w:rPr>
      <w:sym w:font="Symbol" w:char="F0B7"/>
    </w:r>
    <w:r>
      <w:rPr>
        <w:sz w:val="18"/>
        <w:szCs w:val="18"/>
      </w:rPr>
      <w:t xml:space="preserve"> </w:t>
    </w:r>
    <w:r w:rsidRPr="00A02893">
      <w:rPr>
        <w:sz w:val="18"/>
        <w:szCs w:val="18"/>
      </w:rPr>
      <w:t>www.mast.is</w:t>
    </w:r>
    <w:r>
      <w:rPr>
        <w:sz w:val="18"/>
        <w:szCs w:val="18"/>
      </w:rPr>
      <w:t xml:space="preserve"> </w:t>
    </w:r>
    <w:r w:rsidRPr="00E83837">
      <w:rPr>
        <w:color w:val="8CC641"/>
        <w:sz w:val="18"/>
        <w:szCs w:val="18"/>
      </w:rPr>
      <w:sym w:font="Symbol" w:char="F0B7"/>
    </w:r>
    <w:r>
      <w:rPr>
        <w:sz w:val="18"/>
        <w:szCs w:val="18"/>
      </w:rPr>
      <w:t xml:space="preserve"> </w:t>
    </w:r>
    <w:r w:rsidR="00AD38C7" w:rsidRPr="00AD38C7">
      <w:rPr>
        <w:sz w:val="18"/>
        <w:szCs w:val="18"/>
      </w:rPr>
      <w:t>mast@mast.is</w:t>
    </w:r>
    <w:r w:rsidR="00AD38C7">
      <w:rPr>
        <w:sz w:val="18"/>
        <w:szCs w:val="18"/>
      </w:rPr>
      <w:t xml:space="preserve">        </w:t>
    </w:r>
    <w:r w:rsidR="00BD3DE8">
      <w:rPr>
        <w:sz w:val="18"/>
        <w:szCs w:val="18"/>
      </w:rPr>
      <w:t xml:space="preserve">    </w:t>
    </w:r>
    <w:r w:rsidR="00AD38C7">
      <w:rPr>
        <w:sz w:val="18"/>
        <w:szCs w:val="18"/>
      </w:rPr>
      <w:t xml:space="preserve">Bls. </w:t>
    </w:r>
    <w:r w:rsidR="00D85ED5" w:rsidRPr="00041F77">
      <w:rPr>
        <w:bCs/>
        <w:sz w:val="18"/>
        <w:szCs w:val="18"/>
      </w:rPr>
      <w:fldChar w:fldCharType="begin"/>
    </w:r>
    <w:r w:rsidR="00D85ED5" w:rsidRPr="00041F77">
      <w:rPr>
        <w:bCs/>
        <w:sz w:val="18"/>
        <w:szCs w:val="18"/>
      </w:rPr>
      <w:instrText>PAGE  \* Arabic  \* MERGEFORMAT</w:instrText>
    </w:r>
    <w:r w:rsidR="00D85ED5" w:rsidRPr="00041F77">
      <w:rPr>
        <w:bCs/>
        <w:sz w:val="18"/>
        <w:szCs w:val="18"/>
      </w:rPr>
      <w:fldChar w:fldCharType="separate"/>
    </w:r>
    <w:r w:rsidR="002F2078">
      <w:rPr>
        <w:bCs/>
        <w:noProof/>
        <w:sz w:val="18"/>
        <w:szCs w:val="18"/>
      </w:rPr>
      <w:t>3</w:t>
    </w:r>
    <w:r w:rsidR="00D85ED5" w:rsidRPr="00041F77">
      <w:rPr>
        <w:bCs/>
        <w:sz w:val="18"/>
        <w:szCs w:val="18"/>
      </w:rPr>
      <w:fldChar w:fldCharType="end"/>
    </w:r>
    <w:r w:rsidR="00041F77">
      <w:rPr>
        <w:sz w:val="18"/>
        <w:szCs w:val="18"/>
      </w:rPr>
      <w:t>/</w:t>
    </w:r>
    <w:r w:rsidR="00D85ED5" w:rsidRPr="00041F77">
      <w:rPr>
        <w:bCs/>
        <w:sz w:val="18"/>
        <w:szCs w:val="18"/>
      </w:rPr>
      <w:fldChar w:fldCharType="begin"/>
    </w:r>
    <w:r w:rsidR="00D85ED5" w:rsidRPr="00041F77">
      <w:rPr>
        <w:bCs/>
        <w:sz w:val="18"/>
        <w:szCs w:val="18"/>
      </w:rPr>
      <w:instrText>NUMPAGES  \* Arabic  \* MERGEFORMAT</w:instrText>
    </w:r>
    <w:r w:rsidR="00D85ED5" w:rsidRPr="00041F77">
      <w:rPr>
        <w:bCs/>
        <w:sz w:val="18"/>
        <w:szCs w:val="18"/>
      </w:rPr>
      <w:fldChar w:fldCharType="separate"/>
    </w:r>
    <w:r w:rsidR="002F2078">
      <w:rPr>
        <w:bCs/>
        <w:noProof/>
        <w:sz w:val="18"/>
        <w:szCs w:val="18"/>
      </w:rPr>
      <w:t>3</w:t>
    </w:r>
    <w:r w:rsidR="00D85ED5" w:rsidRPr="00041F77">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A741" w14:textId="6554ECAA" w:rsidR="00A03E85" w:rsidRPr="006975F2" w:rsidRDefault="00A03E85" w:rsidP="0026316F">
    <w:pPr>
      <w:pStyle w:val="Footer"/>
      <w:spacing w:after="200"/>
      <w:ind w:right="-709" w:hanging="709"/>
      <w:jc w:val="center"/>
      <w:rPr>
        <w:sz w:val="18"/>
        <w:szCs w:val="18"/>
      </w:rPr>
    </w:pPr>
    <w:r>
      <w:rPr>
        <w:rFonts w:ascii="Calibri" w:hAnsi="Calibri" w:cs="Times New Roman"/>
        <w:noProof/>
        <w:lang w:val="en-US"/>
      </w:rPr>
      <mc:AlternateContent>
        <mc:Choice Requires="wps">
          <w:drawing>
            <wp:anchor distT="0" distB="0" distL="114300" distR="114300" simplePos="0" relativeHeight="251670528" behindDoc="0" locked="0" layoutInCell="1" allowOverlap="1" wp14:anchorId="002851D8" wp14:editId="25D87BBA">
              <wp:simplePos x="0" y="0"/>
              <wp:positionH relativeFrom="margin">
                <wp:align>center</wp:align>
              </wp:positionH>
              <wp:positionV relativeFrom="paragraph">
                <wp:posOffset>-152400</wp:posOffset>
              </wp:positionV>
              <wp:extent cx="6724650" cy="6350"/>
              <wp:effectExtent l="0" t="0" r="19050" b="31750"/>
              <wp:wrapSquare wrapText="bothSides"/>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4650" cy="6350"/>
                      </a:xfrm>
                      <a:prstGeom prst="straightConnector1">
                        <a:avLst/>
                      </a:prstGeom>
                      <a:noFill/>
                      <a:ln w="6350">
                        <a:solidFill>
                          <a:srgbClr val="8CC64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3CF1F2" id="_x0000_t32" coordsize="21600,21600" o:spt="32" o:oned="t" path="m,l21600,21600e" filled="f">
              <v:path arrowok="t" fillok="f" o:connecttype="none"/>
              <o:lock v:ext="edit" shapetype="t"/>
            </v:shapetype>
            <v:shape id="AutoShape 10" o:spid="_x0000_s1026" type="#_x0000_t32" style="position:absolute;margin-left:0;margin-top:-12pt;width:529.5pt;height:.5pt;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" strokecolor="#8cc641" strokeweight=".5pt">
              <v:shadow color="#205867" opacity=".5" offset="1pt"/>
              <w10:wrap type="square" anchorx="margin"/>
            </v:shape>
          </w:pict>
        </mc:Fallback>
      </mc:AlternateContent>
    </w:r>
    <w:r>
      <w:rPr>
        <w:sz w:val="18"/>
        <w:szCs w:val="18"/>
      </w:rPr>
      <w:t xml:space="preserve">Austurvegi </w:t>
    </w:r>
    <w:r>
      <w:rPr>
        <w:sz w:val="18"/>
        <w:szCs w:val="18"/>
      </w:rPr>
      <w:t xml:space="preserve">64 </w:t>
    </w:r>
    <w:r w:rsidRPr="00E83837">
      <w:rPr>
        <w:color w:val="8CC641"/>
        <w:sz w:val="18"/>
        <w:szCs w:val="18"/>
      </w:rPr>
      <w:sym w:font="Symbol" w:char="F0B7"/>
    </w:r>
    <w:r>
      <w:rPr>
        <w:sz w:val="18"/>
        <w:szCs w:val="18"/>
      </w:rPr>
      <w:t xml:space="preserve"> 800 Selfossi </w:t>
    </w:r>
    <w:r w:rsidRPr="00E83837">
      <w:rPr>
        <w:color w:val="8CC641"/>
        <w:sz w:val="18"/>
        <w:szCs w:val="18"/>
      </w:rPr>
      <w:sym w:font="Symbol" w:char="F0B7"/>
    </w:r>
    <w:r>
      <w:rPr>
        <w:sz w:val="18"/>
        <w:szCs w:val="18"/>
      </w:rPr>
      <w:t xml:space="preserve"> Sími 530 4800 </w:t>
    </w:r>
    <w:r w:rsidRPr="00E83837">
      <w:rPr>
        <w:color w:val="8CC641"/>
        <w:sz w:val="18"/>
        <w:szCs w:val="18"/>
      </w:rPr>
      <w:sym w:font="Symbol" w:char="F0B7"/>
    </w:r>
    <w:r>
      <w:rPr>
        <w:sz w:val="18"/>
        <w:szCs w:val="18"/>
      </w:rPr>
      <w:t xml:space="preserve"> </w:t>
    </w:r>
    <w:r w:rsidRPr="00A02893">
      <w:rPr>
        <w:sz w:val="18"/>
        <w:szCs w:val="18"/>
      </w:rPr>
      <w:t>www.mast.is</w:t>
    </w:r>
    <w:r>
      <w:rPr>
        <w:sz w:val="18"/>
        <w:szCs w:val="18"/>
      </w:rPr>
      <w:t xml:space="preserve"> </w:t>
    </w:r>
    <w:r w:rsidRPr="00E83837">
      <w:rPr>
        <w:color w:val="8CC641"/>
        <w:sz w:val="18"/>
        <w:szCs w:val="18"/>
      </w:rPr>
      <w:sym w:font="Symbol" w:char="F0B7"/>
    </w:r>
    <w:r>
      <w:rPr>
        <w:sz w:val="18"/>
        <w:szCs w:val="18"/>
      </w:rPr>
      <w:t xml:space="preserve"> </w:t>
    </w:r>
    <w:r w:rsidR="00AD38C7" w:rsidRPr="00AD38C7">
      <w:rPr>
        <w:sz w:val="18"/>
        <w:szCs w:val="18"/>
      </w:rPr>
      <w:t>mast@mast.is</w:t>
    </w:r>
    <w:r w:rsidR="00041F77">
      <w:rPr>
        <w:sz w:val="18"/>
        <w:szCs w:val="18"/>
      </w:rPr>
      <w:t xml:space="preserve">        </w:t>
    </w:r>
    <w:r w:rsidR="00BD3DE8">
      <w:rPr>
        <w:sz w:val="18"/>
        <w:szCs w:val="18"/>
      </w:rPr>
      <w:t xml:space="preserve">    </w:t>
    </w:r>
    <w:r w:rsidR="00041F77">
      <w:rPr>
        <w:sz w:val="18"/>
        <w:szCs w:val="18"/>
      </w:rPr>
      <w:t xml:space="preserve">Bls. </w:t>
    </w:r>
    <w:r w:rsidR="00041F77" w:rsidRPr="00041F77">
      <w:rPr>
        <w:bCs/>
        <w:sz w:val="18"/>
        <w:szCs w:val="18"/>
      </w:rPr>
      <w:fldChar w:fldCharType="begin"/>
    </w:r>
    <w:r w:rsidR="00041F77" w:rsidRPr="00041F77">
      <w:rPr>
        <w:bCs/>
        <w:sz w:val="18"/>
        <w:szCs w:val="18"/>
      </w:rPr>
      <w:instrText>PAGE  \* Arabic  \* MERGEFORMAT</w:instrText>
    </w:r>
    <w:r w:rsidR="00041F77" w:rsidRPr="00041F77">
      <w:rPr>
        <w:bCs/>
        <w:sz w:val="18"/>
        <w:szCs w:val="18"/>
      </w:rPr>
      <w:fldChar w:fldCharType="separate"/>
    </w:r>
    <w:r w:rsidR="00032860">
      <w:rPr>
        <w:bCs/>
        <w:noProof/>
        <w:sz w:val="18"/>
        <w:szCs w:val="18"/>
      </w:rPr>
      <w:t>1</w:t>
    </w:r>
    <w:r w:rsidR="00041F77" w:rsidRPr="00041F77">
      <w:rPr>
        <w:bCs/>
        <w:sz w:val="18"/>
        <w:szCs w:val="18"/>
      </w:rPr>
      <w:fldChar w:fldCharType="end"/>
    </w:r>
    <w:r w:rsidR="00041F77">
      <w:rPr>
        <w:sz w:val="18"/>
        <w:szCs w:val="18"/>
      </w:rPr>
      <w:t>/</w:t>
    </w:r>
    <w:r w:rsidR="00041F77" w:rsidRPr="00041F77">
      <w:rPr>
        <w:bCs/>
        <w:sz w:val="18"/>
        <w:szCs w:val="18"/>
      </w:rPr>
      <w:fldChar w:fldCharType="begin"/>
    </w:r>
    <w:r w:rsidR="00041F77" w:rsidRPr="00041F77">
      <w:rPr>
        <w:bCs/>
        <w:sz w:val="18"/>
        <w:szCs w:val="18"/>
      </w:rPr>
      <w:instrText>NUMPAGES  \* Arabic  \* MERGEFORMAT</w:instrText>
    </w:r>
    <w:r w:rsidR="00041F77" w:rsidRPr="00041F77">
      <w:rPr>
        <w:bCs/>
        <w:sz w:val="18"/>
        <w:szCs w:val="18"/>
      </w:rPr>
      <w:fldChar w:fldCharType="separate"/>
    </w:r>
    <w:r w:rsidR="00032860">
      <w:rPr>
        <w:bCs/>
        <w:noProof/>
        <w:sz w:val="18"/>
        <w:szCs w:val="18"/>
      </w:rPr>
      <w:t>1</w:t>
    </w:r>
    <w:r w:rsidR="00041F77" w:rsidRPr="00041F77">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D0312" w14:textId="77777777" w:rsidR="000951D4" w:rsidRDefault="000951D4" w:rsidP="003E358C">
      <w:r>
        <w:separator/>
      </w:r>
    </w:p>
  </w:footnote>
  <w:footnote w:type="continuationSeparator" w:id="0">
    <w:p w14:paraId="65AAE9E8" w14:textId="77777777" w:rsidR="000951D4" w:rsidRDefault="000951D4" w:rsidP="003E3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7164" w14:textId="77777777" w:rsidR="00A03E85" w:rsidRDefault="00A03E8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BD96" w14:textId="77777777" w:rsidR="00A03E85" w:rsidRDefault="00032860">
    <w:pPr>
      <w:pStyle w:val="Header"/>
    </w:pPr>
    <w:r>
      <w:rPr>
        <w:noProof/>
        <w:lang w:val="en-US" w:bidi="en-US"/>
      </w:rPr>
      <mc:AlternateContent>
        <mc:Choice Requires="wps">
          <w:drawing>
            <wp:anchor distT="0" distB="0" distL="114300" distR="114300" simplePos="0" relativeHeight="251666432" behindDoc="0" locked="0" layoutInCell="1" allowOverlap="1" wp14:anchorId="437F6902" wp14:editId="09EC4CB1">
              <wp:simplePos x="0" y="0"/>
              <wp:positionH relativeFrom="column">
                <wp:posOffset>-555625</wp:posOffset>
              </wp:positionH>
              <wp:positionV relativeFrom="paragraph">
                <wp:posOffset>844550</wp:posOffset>
              </wp:positionV>
              <wp:extent cx="7572375" cy="0"/>
              <wp:effectExtent l="0" t="19050" r="2857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38100">
                        <a:solidFill>
                          <a:srgbClr val="8CC64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3785BB" id="_x0000_t32" coordsize="21600,21600" o:spt="32" o:oned="t" path="m,l21600,21600e" filled="f">
              <v:path arrowok="t" fillok="f" o:connecttype="none"/>
              <o:lock v:ext="edit" shapetype="t"/>
            </v:shapetype>
            <v:shape id="AutoShape 8" o:spid="_x0000_s1026" type="#_x0000_t32" style="position:absolute;margin-left:-43.75pt;margin-top:66.5pt;width:59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" strokecolor="#8cc641" strokeweight="3pt">
              <v:shadow color="#205867" opacity=".5" offset="1pt"/>
            </v:shape>
          </w:pict>
        </mc:Fallback>
      </mc:AlternateContent>
    </w:r>
    <w:r w:rsidR="00A03E85">
      <w:rPr>
        <w:noProof/>
        <w:lang w:eastAsia="is-IS"/>
      </w:rPr>
      <mc:AlternateContent>
        <mc:Choice Requires="wps">
          <w:drawing>
            <wp:anchor distT="0" distB="0" distL="114300" distR="114300" simplePos="0" relativeHeight="251668480" behindDoc="0" locked="0" layoutInCell="1" allowOverlap="1" wp14:anchorId="4946E968" wp14:editId="40752315">
              <wp:simplePos x="0" y="0"/>
              <wp:positionH relativeFrom="column">
                <wp:posOffset>-407035</wp:posOffset>
              </wp:positionH>
              <wp:positionV relativeFrom="paragraph">
                <wp:posOffset>133350</wp:posOffset>
              </wp:positionV>
              <wp:extent cx="6800850" cy="609600"/>
              <wp:effectExtent l="0"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F5824" w14:textId="40945DBE" w:rsidR="00A03E85" w:rsidRPr="001C064F" w:rsidRDefault="00DF3E7B" w:rsidP="006975F2">
                          <w:pPr>
                            <w:pStyle w:val="Quote"/>
                            <w:rPr>
                              <w:rStyle w:val="TitleChar"/>
                              <w:i/>
                              <w:caps/>
                              <w:color w:val="005C9A"/>
                              <w:spacing w:val="10"/>
                              <w:kern w:val="26"/>
                              <w:sz w:val="28"/>
                              <w:szCs w:val="28"/>
                            </w:rPr>
                          </w:pPr>
                          <w:r>
                            <w:rPr>
                              <w:rStyle w:val="SubtitleChar"/>
                              <w:rFonts w:cs="Arial"/>
                              <w:color w:val="005C9A"/>
                              <w:spacing w:val="10"/>
                              <w:kern w:val="26"/>
                              <w:sz w:val="28"/>
                              <w:szCs w:val="28"/>
                            </w:rPr>
                            <w:t>Leiðbeiningar</w:t>
                          </w:r>
                        </w:p>
                        <w:p w14:paraId="50B55B42" w14:textId="6BDA2D96" w:rsidR="00A03E85" w:rsidRPr="00227E8E" w:rsidRDefault="00DF3E7B" w:rsidP="006975F2">
                          <w:pPr>
                            <w:pStyle w:val="Quote"/>
                            <w:rPr>
                              <w:b/>
                              <w:i/>
                              <w:spacing w:val="10"/>
                              <w:kern w:val="26"/>
                            </w:rPr>
                          </w:pPr>
                          <w:r>
                            <w:rPr>
                              <w:rStyle w:val="TitleChar"/>
                              <w:b w:val="0"/>
                              <w:spacing w:val="10"/>
                              <w:kern w:val="26"/>
                              <w:sz w:val="40"/>
                              <w:szCs w:val="40"/>
                            </w:rPr>
                            <w:t xml:space="preserve">Aflífun á alifuglum í húsi með </w:t>
                          </w:r>
                          <w:r w:rsidR="006A56A6">
                            <w:rPr>
                              <w:rStyle w:val="TitleChar"/>
                              <w:b w:val="0"/>
                              <w:spacing w:val="10"/>
                              <w:kern w:val="26"/>
                              <w:sz w:val="40"/>
                              <w:szCs w:val="40"/>
                            </w:rPr>
                            <w:t>kol</w:t>
                          </w:r>
                          <w:r w:rsidR="006A56A6">
                            <w:rPr>
                              <w:rStyle w:val="TitleChar"/>
                              <w:b w:val="0"/>
                              <w:spacing w:val="10"/>
                              <w:kern w:val="26"/>
                              <w:sz w:val="40"/>
                              <w:szCs w:val="40"/>
                            </w:rPr>
                            <w:t>tvísýring</w:t>
                          </w:r>
                          <w:r w:rsidR="00E76F33">
                            <w:rPr>
                              <w:rStyle w:val="TitleChar"/>
                              <w:b w:val="0"/>
                              <w:spacing w:val="10"/>
                              <w:kern w:val="26"/>
                              <w:sz w:val="40"/>
                              <w:szCs w:val="40"/>
                            </w:rPr>
                            <w:t>i</w:t>
                          </w:r>
                        </w:p>
                        <w:p w14:paraId="587AC852" w14:textId="77777777" w:rsidR="00A03E85" w:rsidRDefault="00A03E85" w:rsidP="006975F2">
                          <w:pPr>
                            <w:pStyle w:val="Title"/>
                            <w:rPr>
                              <w:color w:val="00B0F0"/>
                            </w:rPr>
                          </w:pPr>
                          <w:r>
                            <w:rPr>
                              <w:color w:val="00B0F0"/>
                            </w:rPr>
                            <w:br/>
                          </w:r>
                        </w:p>
                        <w:p w14:paraId="7963C75B" w14:textId="77777777" w:rsidR="00A03E85" w:rsidRPr="000933E8" w:rsidRDefault="00A03E85" w:rsidP="006975F2"/>
                        <w:p w14:paraId="03E3D889" w14:textId="77777777" w:rsidR="00A03E85" w:rsidRPr="003801C2" w:rsidRDefault="00A03E85" w:rsidP="006975F2">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E968" id="_x0000_t202" coordsize="21600,21600" o:spt="202" path="m,l,21600r21600,l21600,xe">
              <v:stroke joinstyle="miter"/>
              <v:path gradientshapeok="t" o:connecttype="rect"/>
            </v:shapetype>
            <v:shape id="Text Box 9" o:spid="_x0000_s1026" type="#_x0000_t202" style="position:absolute;left:0;text-align:left;margin-left:-32.05pt;margin-top:10.5pt;width:535.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" filled="f" stroked="f">
              <v:textbox>
                <w:txbxContent>
                  <w:p w14:paraId="7D0F5824" w14:textId="40945DBE" w:rsidR="00A03E85" w:rsidRPr="001C064F" w:rsidRDefault="00DF3E7B" w:rsidP="006975F2">
                    <w:pPr>
                      <w:pStyle w:val="Quote"/>
                      <w:rPr>
                        <w:rStyle w:val="TitleChar"/>
                        <w:i/>
                        <w:caps/>
                        <w:color w:val="005C9A"/>
                        <w:spacing w:val="10"/>
                        <w:kern w:val="26"/>
                        <w:sz w:val="28"/>
                        <w:szCs w:val="28"/>
                      </w:rPr>
                    </w:pPr>
                    <w:r>
                      <w:rPr>
                        <w:rStyle w:val="SubtitleChar"/>
                        <w:rFonts w:cs="Arial"/>
                        <w:color w:val="005C9A"/>
                        <w:spacing w:val="10"/>
                        <w:kern w:val="26"/>
                        <w:sz w:val="28"/>
                        <w:szCs w:val="28"/>
                      </w:rPr>
                      <w:t>Leiðbeiningar</w:t>
                    </w:r>
                  </w:p>
                  <w:p w14:paraId="50B55B42" w14:textId="6BDA2D96" w:rsidR="00A03E85" w:rsidRPr="00227E8E" w:rsidRDefault="00DF3E7B" w:rsidP="006975F2">
                    <w:pPr>
                      <w:pStyle w:val="Quote"/>
                      <w:rPr>
                        <w:b/>
                        <w:i/>
                        <w:spacing w:val="10"/>
                        <w:kern w:val="26"/>
                      </w:rPr>
                    </w:pPr>
                    <w:r>
                      <w:rPr>
                        <w:rStyle w:val="TitleChar"/>
                        <w:b w:val="0"/>
                        <w:spacing w:val="10"/>
                        <w:kern w:val="26"/>
                        <w:sz w:val="40"/>
                        <w:szCs w:val="40"/>
                      </w:rPr>
                      <w:t xml:space="preserve">Aflífun á alifuglum í húsi með </w:t>
                    </w:r>
                    <w:r w:rsidR="006A56A6">
                      <w:rPr>
                        <w:rStyle w:val="TitleChar"/>
                        <w:b w:val="0"/>
                        <w:spacing w:val="10"/>
                        <w:kern w:val="26"/>
                        <w:sz w:val="40"/>
                        <w:szCs w:val="40"/>
                      </w:rPr>
                      <w:t>kol</w:t>
                    </w:r>
                    <w:r w:rsidR="006A56A6">
                      <w:rPr>
                        <w:rStyle w:val="TitleChar"/>
                        <w:b w:val="0"/>
                        <w:spacing w:val="10"/>
                        <w:kern w:val="26"/>
                        <w:sz w:val="40"/>
                        <w:szCs w:val="40"/>
                      </w:rPr>
                      <w:t>tvísýring</w:t>
                    </w:r>
                    <w:r w:rsidR="00E76F33">
                      <w:rPr>
                        <w:rStyle w:val="TitleChar"/>
                        <w:b w:val="0"/>
                        <w:spacing w:val="10"/>
                        <w:kern w:val="26"/>
                        <w:sz w:val="40"/>
                        <w:szCs w:val="40"/>
                      </w:rPr>
                      <w:t>i</w:t>
                    </w:r>
                  </w:p>
                  <w:p w14:paraId="587AC852" w14:textId="77777777" w:rsidR="00A03E85" w:rsidRDefault="00A03E85" w:rsidP="006975F2">
                    <w:pPr>
                      <w:pStyle w:val="Title"/>
                      <w:rPr>
                        <w:color w:val="00B0F0"/>
                      </w:rPr>
                    </w:pPr>
                    <w:r>
                      <w:rPr>
                        <w:color w:val="00B0F0"/>
                      </w:rPr>
                      <w:br/>
                    </w:r>
                  </w:p>
                  <w:p w14:paraId="7963C75B" w14:textId="77777777" w:rsidR="00A03E85" w:rsidRPr="000933E8" w:rsidRDefault="00A03E85" w:rsidP="006975F2"/>
                  <w:p w14:paraId="03E3D889" w14:textId="77777777" w:rsidR="00A03E85" w:rsidRPr="003801C2" w:rsidRDefault="00A03E85" w:rsidP="006975F2">
                    <w:pPr>
                      <w:rPr>
                        <w:b/>
                        <w:sz w:val="28"/>
                        <w:szCs w:val="28"/>
                      </w:rPr>
                    </w:pPr>
                  </w:p>
                </w:txbxContent>
              </v:textbox>
              <w10:wrap type="square"/>
            </v:shape>
          </w:pict>
        </mc:Fallback>
      </mc:AlternateContent>
    </w:r>
    <w:r w:rsidR="00A03E85">
      <w:rPr>
        <w:noProof/>
        <w:lang w:eastAsia="is-IS"/>
      </w:rPr>
      <w:drawing>
        <wp:anchor distT="0" distB="0" distL="114300" distR="114300" simplePos="0" relativeHeight="251667456" behindDoc="1" locked="0" layoutInCell="1" allowOverlap="0" wp14:anchorId="68CFB079" wp14:editId="02B1F59E">
          <wp:simplePos x="0" y="0"/>
          <wp:positionH relativeFrom="column">
            <wp:posOffset>5144135</wp:posOffset>
          </wp:positionH>
          <wp:positionV relativeFrom="paragraph">
            <wp:posOffset>41275</wp:posOffset>
          </wp:positionV>
          <wp:extent cx="1743075" cy="714375"/>
          <wp:effectExtent l="0" t="0" r="9525" b="9525"/>
          <wp:wrapNone/>
          <wp:docPr id="8" name="Picture 8" descr="mast_st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t_stort"/>
                  <pic:cNvPicPr>
                    <a:picLocks noChangeAspect="1" noChangeArrowheads="1"/>
                  </pic:cNvPicPr>
                </pic:nvPicPr>
                <pic:blipFill>
                  <a:blip r:embed="rId1"/>
                  <a:srcRect l="3564" t="7428" b="12708"/>
                  <a:stretch>
                    <a:fillRect/>
                  </a:stretch>
                </pic:blipFill>
                <pic:spPr bwMode="auto">
                  <a:xfrm>
                    <a:off x="0" y="0"/>
                    <a:ext cx="1743075" cy="7143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518A"/>
    <w:multiLevelType w:val="multilevel"/>
    <w:tmpl w:val="610A460E"/>
    <w:lvl w:ilvl="0">
      <w:start w:val="1"/>
      <w:numFmt w:val="upperRoman"/>
      <w:suff w:val="space"/>
      <w:lvlText w:val="%1."/>
      <w:lvlJc w:val="left"/>
      <w:pPr>
        <w:ind w:left="-567" w:firstLine="56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42" w:firstLine="284"/>
      </w:pPr>
      <w:rPr>
        <w:rFonts w:ascii="Arial" w:hAnsi="Arial" w:hint="default"/>
        <w:b/>
        <w:i w:val="0"/>
        <w:color w:val="244061" w:themeColor="accent1" w:themeShade="80"/>
        <w:sz w:val="24"/>
      </w:rPr>
    </w:lvl>
    <w:lvl w:ilvl="2">
      <w:start w:val="1"/>
      <w:numFmt w:val="decimal"/>
      <w:lvlText w:val="%2.%3."/>
      <w:lvlJc w:val="right"/>
      <w:pPr>
        <w:ind w:left="180" w:hanging="1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b w:val="0"/>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57F2B50"/>
    <w:multiLevelType w:val="hybridMultilevel"/>
    <w:tmpl w:val="8AA44470"/>
    <w:lvl w:ilvl="0" w:tplc="D64E2D12">
      <w:start w:val="1"/>
      <w:numFmt w:val="bullet"/>
      <w:pStyle w:val="Punktar"/>
      <w:lvlText w:val=""/>
      <w:lvlJc w:val="left"/>
      <w:pPr>
        <w:ind w:left="720" w:hanging="360"/>
      </w:pPr>
      <w:rPr>
        <w:rFonts w:ascii="Symbol" w:hAnsi="Symbol" w:hint="default"/>
        <w:color w:val="92D050"/>
        <w:kern w:val="144"/>
      </w:rPr>
    </w:lvl>
    <w:lvl w:ilvl="1" w:tplc="33FCB1A0">
      <w:start w:val="1"/>
      <w:numFmt w:val="bullet"/>
      <w:lvlText w:val="o"/>
      <w:lvlJc w:val="left"/>
      <w:pPr>
        <w:ind w:left="1440" w:hanging="360"/>
      </w:pPr>
      <w:rPr>
        <w:rFonts w:ascii="Courier New" w:hAnsi="Courier New" w:hint="default"/>
        <w:color w:val="92D050"/>
      </w:rPr>
    </w:lvl>
    <w:lvl w:ilvl="2" w:tplc="D6005B72">
      <w:start w:val="1"/>
      <w:numFmt w:val="bullet"/>
      <w:lvlText w:val=""/>
      <w:lvlJc w:val="left"/>
      <w:pPr>
        <w:ind w:left="2160" w:hanging="360"/>
      </w:pPr>
      <w:rPr>
        <w:rFonts w:ascii="Symbol" w:hAnsi="Symbol" w:hint="default"/>
        <w:color w:val="92D050"/>
        <w:kern w:val="144"/>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5AD2037"/>
    <w:multiLevelType w:val="multilevel"/>
    <w:tmpl w:val="BD88B64E"/>
    <w:styleLink w:val="MAST"/>
    <w:lvl w:ilvl="0">
      <w:start w:val="1"/>
      <w:numFmt w:val="upperRoman"/>
      <w:lvlText w:val="%1."/>
      <w:lvlJc w:val="right"/>
      <w:pPr>
        <w:ind w:left="360" w:hanging="360"/>
      </w:pPr>
      <w:rPr>
        <w:color w:val="92D050"/>
      </w:rPr>
    </w:lvl>
    <w:lvl w:ilvl="1">
      <w:start w:val="1"/>
      <w:numFmt w:val="decimal"/>
      <w:lvlText w:val="%2."/>
      <w:lvlJc w:val="left"/>
      <w:pPr>
        <w:ind w:left="1080" w:hanging="36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62876D1"/>
    <w:multiLevelType w:val="multilevel"/>
    <w:tmpl w:val="6A549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0073AC"/>
    <w:multiLevelType w:val="hybridMultilevel"/>
    <w:tmpl w:val="0478E856"/>
    <w:lvl w:ilvl="0" w:tplc="BCD61576">
      <w:start w:val="1"/>
      <w:numFmt w:val="bullet"/>
      <w:pStyle w:val="Gtlisti"/>
      <w:lvlText w:val="¨"/>
      <w:lvlJc w:val="left"/>
      <w:pPr>
        <w:ind w:left="720" w:hanging="360"/>
      </w:pPr>
      <w:rPr>
        <w:rFonts w:ascii="Wingdings" w:hAnsi="Wingdings" w:hint="default"/>
        <w:sz w:val="28"/>
        <w:szCs w:val="28"/>
      </w:rPr>
    </w:lvl>
    <w:lvl w:ilvl="1" w:tplc="6E5C3FC6">
      <w:start w:val="1"/>
      <w:numFmt w:val="bullet"/>
      <w:lvlText w:val="¨"/>
      <w:lvlJc w:val="left"/>
      <w:pPr>
        <w:ind w:left="1440" w:hanging="360"/>
      </w:pPr>
      <w:rPr>
        <w:rFonts w:ascii="Wingdings" w:hAnsi="Wingdings" w:hint="default"/>
        <w:sz w:val="28"/>
        <w:szCs w:val="28"/>
      </w:rPr>
    </w:lvl>
    <w:lvl w:ilvl="2" w:tplc="6E5C3FC6">
      <w:start w:val="1"/>
      <w:numFmt w:val="bullet"/>
      <w:lvlText w:val="¨"/>
      <w:lvlJc w:val="left"/>
      <w:pPr>
        <w:ind w:left="2160" w:hanging="360"/>
      </w:pPr>
      <w:rPr>
        <w:rFonts w:ascii="Wingdings" w:hAnsi="Wingdings" w:hint="default"/>
        <w:sz w:val="28"/>
        <w:szCs w:val="28"/>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2A577BDD"/>
    <w:multiLevelType w:val="multilevel"/>
    <w:tmpl w:val="62BAD474"/>
    <w:lvl w:ilvl="0">
      <w:start w:val="1"/>
      <w:numFmt w:val="upperRoman"/>
      <w:lvlText w:val="%1."/>
      <w:lvlJc w:val="right"/>
      <w:pPr>
        <w:ind w:left="142" w:firstLine="146"/>
      </w:pPr>
      <w:rPr>
        <w:rFonts w:ascii="Arial" w:hAnsi="Arial" w:hint="default"/>
        <w:b/>
        <w:i w:val="0"/>
        <w:color w:val="92D050"/>
      </w:rPr>
    </w:lvl>
    <w:lvl w:ilvl="1">
      <w:start w:val="1"/>
      <w:numFmt w:val="decimal"/>
      <w:lvlText w:val="%2."/>
      <w:lvlJc w:val="left"/>
      <w:pPr>
        <w:ind w:left="1080" w:hanging="360"/>
      </w:pPr>
      <w:rPr>
        <w:rFonts w:hint="default"/>
        <w:b/>
      </w:rPr>
    </w:lvl>
    <w:lvl w:ilvl="2">
      <w:start w:val="1"/>
      <w:numFmt w:val="decimal"/>
      <w:lvlText w:val="%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BBC7839"/>
    <w:multiLevelType w:val="multilevel"/>
    <w:tmpl w:val="A8AA19AC"/>
    <w:lvl w:ilvl="0">
      <w:start w:val="1"/>
      <w:numFmt w:val="upperRoman"/>
      <w:lvlText w:val="%1."/>
      <w:lvlJc w:val="right"/>
      <w:pPr>
        <w:ind w:left="-1134" w:firstLine="1134"/>
      </w:pPr>
      <w:rPr>
        <w:rFonts w:ascii="Arial" w:hAnsi="Arial" w:hint="default"/>
        <w:b/>
        <w:i w:val="0"/>
        <w:color w:val="92D050"/>
      </w:rPr>
    </w:lvl>
    <w:lvl w:ilvl="1">
      <w:start w:val="1"/>
      <w:numFmt w:val="decimal"/>
      <w:lvlText w:val="%2."/>
      <w:lvlJc w:val="left"/>
      <w:pPr>
        <w:ind w:left="513" w:hanging="360"/>
      </w:pPr>
      <w:rPr>
        <w:rFonts w:hint="default"/>
        <w:b/>
      </w:rPr>
    </w:lvl>
    <w:lvl w:ilvl="2">
      <w:start w:val="1"/>
      <w:numFmt w:val="decimal"/>
      <w:lvlText w:val="%2.%3."/>
      <w:lvlJc w:val="right"/>
      <w:pPr>
        <w:ind w:left="1233" w:hanging="180"/>
      </w:pPr>
      <w:rPr>
        <w:rFonts w:hint="default"/>
      </w:rPr>
    </w:lvl>
    <w:lvl w:ilvl="3">
      <w:start w:val="1"/>
      <w:numFmt w:val="decimal"/>
      <w:lvlText w:val="%4."/>
      <w:lvlJc w:val="left"/>
      <w:pPr>
        <w:ind w:left="1953" w:hanging="360"/>
      </w:pPr>
      <w:rPr>
        <w:rFonts w:hint="default"/>
      </w:rPr>
    </w:lvl>
    <w:lvl w:ilvl="4">
      <w:start w:val="1"/>
      <w:numFmt w:val="lowerLetter"/>
      <w:lvlText w:val="%5."/>
      <w:lvlJc w:val="left"/>
      <w:pPr>
        <w:ind w:left="2673" w:hanging="360"/>
      </w:pPr>
      <w:rPr>
        <w:rFonts w:hint="default"/>
      </w:rPr>
    </w:lvl>
    <w:lvl w:ilvl="5">
      <w:start w:val="1"/>
      <w:numFmt w:val="lowerRoman"/>
      <w:lvlText w:val="%6."/>
      <w:lvlJc w:val="right"/>
      <w:pPr>
        <w:ind w:left="3393" w:hanging="180"/>
      </w:pPr>
      <w:rPr>
        <w:rFonts w:hint="default"/>
      </w:rPr>
    </w:lvl>
    <w:lvl w:ilvl="6">
      <w:start w:val="1"/>
      <w:numFmt w:val="decimal"/>
      <w:lvlText w:val="%7."/>
      <w:lvlJc w:val="left"/>
      <w:pPr>
        <w:ind w:left="4113" w:hanging="360"/>
      </w:pPr>
      <w:rPr>
        <w:rFonts w:hint="default"/>
      </w:rPr>
    </w:lvl>
    <w:lvl w:ilvl="7">
      <w:start w:val="1"/>
      <w:numFmt w:val="lowerLetter"/>
      <w:lvlText w:val="%8."/>
      <w:lvlJc w:val="left"/>
      <w:pPr>
        <w:ind w:left="4833" w:hanging="360"/>
      </w:pPr>
      <w:rPr>
        <w:rFonts w:hint="default"/>
      </w:rPr>
    </w:lvl>
    <w:lvl w:ilvl="8">
      <w:start w:val="1"/>
      <w:numFmt w:val="lowerRoman"/>
      <w:lvlText w:val="%9."/>
      <w:lvlJc w:val="right"/>
      <w:pPr>
        <w:ind w:left="5553" w:hanging="180"/>
      </w:pPr>
      <w:rPr>
        <w:rFonts w:hint="default"/>
      </w:rPr>
    </w:lvl>
  </w:abstractNum>
  <w:abstractNum w:abstractNumId="7" w15:restartNumberingAfterBreak="0">
    <w:nsid w:val="32BE66C1"/>
    <w:multiLevelType w:val="multilevel"/>
    <w:tmpl w:val="62BAD474"/>
    <w:lvl w:ilvl="0">
      <w:start w:val="1"/>
      <w:numFmt w:val="upperRoman"/>
      <w:lvlText w:val="%1."/>
      <w:lvlJc w:val="right"/>
      <w:pPr>
        <w:ind w:left="142" w:firstLine="146"/>
      </w:pPr>
      <w:rPr>
        <w:rFonts w:ascii="Arial" w:hAnsi="Arial" w:hint="default"/>
        <w:b/>
        <w:i w:val="0"/>
        <w:color w:val="92D050"/>
      </w:rPr>
    </w:lvl>
    <w:lvl w:ilvl="1">
      <w:start w:val="1"/>
      <w:numFmt w:val="decimal"/>
      <w:lvlText w:val="%2."/>
      <w:lvlJc w:val="left"/>
      <w:pPr>
        <w:ind w:left="1080" w:hanging="360"/>
      </w:pPr>
      <w:rPr>
        <w:rFonts w:hint="default"/>
        <w:b/>
      </w:rPr>
    </w:lvl>
    <w:lvl w:ilvl="2">
      <w:start w:val="1"/>
      <w:numFmt w:val="decimal"/>
      <w:lvlText w:val="%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3CF4BE3"/>
    <w:multiLevelType w:val="hybridMultilevel"/>
    <w:tmpl w:val="1C508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AE7CC9"/>
    <w:multiLevelType w:val="hybridMultilevel"/>
    <w:tmpl w:val="E8AEFC58"/>
    <w:lvl w:ilvl="0" w:tplc="BE1E19BE">
      <w:start w:val="1"/>
      <w:numFmt w:val="upperRoman"/>
      <w:lvlText w:val="%1."/>
      <w:lvlJc w:val="left"/>
      <w:pPr>
        <w:ind w:left="153" w:hanging="720"/>
      </w:pPr>
      <w:rPr>
        <w:rFonts w:hint="default"/>
      </w:rPr>
    </w:lvl>
    <w:lvl w:ilvl="1" w:tplc="040F0019" w:tentative="1">
      <w:start w:val="1"/>
      <w:numFmt w:val="lowerLetter"/>
      <w:lvlText w:val="%2."/>
      <w:lvlJc w:val="left"/>
      <w:pPr>
        <w:ind w:left="513" w:hanging="360"/>
      </w:pPr>
    </w:lvl>
    <w:lvl w:ilvl="2" w:tplc="040F001B" w:tentative="1">
      <w:start w:val="1"/>
      <w:numFmt w:val="lowerRoman"/>
      <w:lvlText w:val="%3."/>
      <w:lvlJc w:val="right"/>
      <w:pPr>
        <w:ind w:left="1233" w:hanging="180"/>
      </w:pPr>
    </w:lvl>
    <w:lvl w:ilvl="3" w:tplc="040F000F" w:tentative="1">
      <w:start w:val="1"/>
      <w:numFmt w:val="decimal"/>
      <w:lvlText w:val="%4."/>
      <w:lvlJc w:val="left"/>
      <w:pPr>
        <w:ind w:left="1953" w:hanging="360"/>
      </w:pPr>
    </w:lvl>
    <w:lvl w:ilvl="4" w:tplc="040F0019" w:tentative="1">
      <w:start w:val="1"/>
      <w:numFmt w:val="lowerLetter"/>
      <w:lvlText w:val="%5."/>
      <w:lvlJc w:val="left"/>
      <w:pPr>
        <w:ind w:left="2673" w:hanging="360"/>
      </w:pPr>
    </w:lvl>
    <w:lvl w:ilvl="5" w:tplc="040F001B" w:tentative="1">
      <w:start w:val="1"/>
      <w:numFmt w:val="lowerRoman"/>
      <w:lvlText w:val="%6."/>
      <w:lvlJc w:val="right"/>
      <w:pPr>
        <w:ind w:left="3393" w:hanging="180"/>
      </w:pPr>
    </w:lvl>
    <w:lvl w:ilvl="6" w:tplc="040F000F" w:tentative="1">
      <w:start w:val="1"/>
      <w:numFmt w:val="decimal"/>
      <w:lvlText w:val="%7."/>
      <w:lvlJc w:val="left"/>
      <w:pPr>
        <w:ind w:left="4113" w:hanging="360"/>
      </w:pPr>
    </w:lvl>
    <w:lvl w:ilvl="7" w:tplc="040F0019" w:tentative="1">
      <w:start w:val="1"/>
      <w:numFmt w:val="lowerLetter"/>
      <w:lvlText w:val="%8."/>
      <w:lvlJc w:val="left"/>
      <w:pPr>
        <w:ind w:left="4833" w:hanging="360"/>
      </w:pPr>
    </w:lvl>
    <w:lvl w:ilvl="8" w:tplc="040F001B" w:tentative="1">
      <w:start w:val="1"/>
      <w:numFmt w:val="lowerRoman"/>
      <w:lvlText w:val="%9."/>
      <w:lvlJc w:val="right"/>
      <w:pPr>
        <w:ind w:left="5553" w:hanging="180"/>
      </w:pPr>
    </w:lvl>
  </w:abstractNum>
  <w:abstractNum w:abstractNumId="10" w15:restartNumberingAfterBreak="0">
    <w:nsid w:val="383F0F69"/>
    <w:multiLevelType w:val="multilevel"/>
    <w:tmpl w:val="4B986C04"/>
    <w:lvl w:ilvl="0">
      <w:start w:val="1"/>
      <w:numFmt w:val="decimal"/>
      <w:lvlText w:val="%1."/>
      <w:lvlJc w:val="left"/>
      <w:pPr>
        <w:ind w:left="360" w:hanging="360"/>
      </w:pPr>
      <w:rPr>
        <w:b/>
        <w:bCs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BB2235"/>
    <w:multiLevelType w:val="multilevel"/>
    <w:tmpl w:val="91586708"/>
    <w:lvl w:ilvl="0">
      <w:start w:val="1"/>
      <w:numFmt w:val="upperRoman"/>
      <w:suff w:val="space"/>
      <w:lvlText w:val="%1."/>
      <w:lvlJc w:val="left"/>
      <w:pPr>
        <w:ind w:left="-567" w:firstLine="56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42" w:firstLine="284"/>
      </w:pPr>
      <w:rPr>
        <w:rFonts w:ascii="Arial" w:hAnsi="Arial" w:hint="default"/>
        <w:b/>
        <w:i w:val="0"/>
        <w:color w:val="244061" w:themeColor="accent1" w:themeShade="80"/>
        <w:sz w:val="24"/>
      </w:rPr>
    </w:lvl>
    <w:lvl w:ilvl="2">
      <w:start w:val="1"/>
      <w:numFmt w:val="decimal"/>
      <w:lvlText w:val="%2.%3."/>
      <w:lvlJc w:val="right"/>
      <w:pPr>
        <w:ind w:left="18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1342F8B"/>
    <w:multiLevelType w:val="multilevel"/>
    <w:tmpl w:val="0F42C3A8"/>
    <w:lvl w:ilvl="0">
      <w:start w:val="1"/>
      <w:numFmt w:val="upperRoman"/>
      <w:suff w:val="space"/>
      <w:lvlText w:val="%1."/>
      <w:lvlJc w:val="left"/>
      <w:pPr>
        <w:ind w:left="0" w:hanging="567"/>
      </w:pPr>
      <w:rPr>
        <w:rFonts w:ascii="Arial" w:hAnsi="Arial" w:hint="default"/>
        <w:b/>
        <w:i w:val="0"/>
        <w:color w:val="92D050"/>
        <w:sz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37116A0"/>
    <w:multiLevelType w:val="multilevel"/>
    <w:tmpl w:val="D624AB8C"/>
    <w:lvl w:ilvl="0">
      <w:start w:val="1"/>
      <w:numFmt w:val="upperRoman"/>
      <w:pStyle w:val="Heading1"/>
      <w:suff w:val="space"/>
      <w:lvlText w:val="%1."/>
      <w:lvlJc w:val="right"/>
      <w:pPr>
        <w:ind w:left="-207" w:hanging="360"/>
      </w:pPr>
      <w:rPr>
        <w:rFonts w:ascii="Arial" w:hAnsi="Arial" w:hint="default"/>
        <w:b/>
        <w:bCs w:val="0"/>
        <w:i w:val="0"/>
        <w:iCs w:val="0"/>
        <w:caps w:val="0"/>
        <w:smallCaps w:val="0"/>
        <w:strike w:val="0"/>
        <w:dstrike w:val="0"/>
        <w:vanish w:val="0"/>
        <w:color w:val="92D05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42" w:hanging="28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1418" w:firstLine="0"/>
      </w:pPr>
      <w:rPr>
        <w:rFonts w:hint="default"/>
      </w:rPr>
    </w:lvl>
    <w:lvl w:ilvl="4">
      <w:start w:val="1"/>
      <w:numFmt w:val="decimal"/>
      <w:lvlText w:val="%2.%3.%4.%5."/>
      <w:lvlJc w:val="left"/>
      <w:pPr>
        <w:ind w:left="324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D295078"/>
    <w:multiLevelType w:val="hybridMultilevel"/>
    <w:tmpl w:val="2BE2F8D4"/>
    <w:lvl w:ilvl="0" w:tplc="8DC89DAA">
      <w:start w:val="1"/>
      <w:numFmt w:val="upperRoman"/>
      <w:lvlText w:val="%1."/>
      <w:lvlJc w:val="left"/>
      <w:pPr>
        <w:ind w:left="578" w:hanging="720"/>
      </w:pPr>
      <w:rPr>
        <w:rFonts w:hint="default"/>
      </w:rPr>
    </w:lvl>
    <w:lvl w:ilvl="1" w:tplc="040F0019" w:tentative="1">
      <w:start w:val="1"/>
      <w:numFmt w:val="lowerLetter"/>
      <w:lvlText w:val="%2."/>
      <w:lvlJc w:val="left"/>
      <w:pPr>
        <w:ind w:left="938" w:hanging="360"/>
      </w:pPr>
    </w:lvl>
    <w:lvl w:ilvl="2" w:tplc="040F001B" w:tentative="1">
      <w:start w:val="1"/>
      <w:numFmt w:val="lowerRoman"/>
      <w:lvlText w:val="%3."/>
      <w:lvlJc w:val="right"/>
      <w:pPr>
        <w:ind w:left="1658" w:hanging="180"/>
      </w:pPr>
    </w:lvl>
    <w:lvl w:ilvl="3" w:tplc="040F000F" w:tentative="1">
      <w:start w:val="1"/>
      <w:numFmt w:val="decimal"/>
      <w:lvlText w:val="%4."/>
      <w:lvlJc w:val="left"/>
      <w:pPr>
        <w:ind w:left="2378" w:hanging="360"/>
      </w:pPr>
    </w:lvl>
    <w:lvl w:ilvl="4" w:tplc="040F0019" w:tentative="1">
      <w:start w:val="1"/>
      <w:numFmt w:val="lowerLetter"/>
      <w:lvlText w:val="%5."/>
      <w:lvlJc w:val="left"/>
      <w:pPr>
        <w:ind w:left="3098" w:hanging="360"/>
      </w:pPr>
    </w:lvl>
    <w:lvl w:ilvl="5" w:tplc="040F001B" w:tentative="1">
      <w:start w:val="1"/>
      <w:numFmt w:val="lowerRoman"/>
      <w:lvlText w:val="%6."/>
      <w:lvlJc w:val="right"/>
      <w:pPr>
        <w:ind w:left="3818" w:hanging="180"/>
      </w:pPr>
    </w:lvl>
    <w:lvl w:ilvl="6" w:tplc="040F000F" w:tentative="1">
      <w:start w:val="1"/>
      <w:numFmt w:val="decimal"/>
      <w:lvlText w:val="%7."/>
      <w:lvlJc w:val="left"/>
      <w:pPr>
        <w:ind w:left="4538" w:hanging="360"/>
      </w:pPr>
    </w:lvl>
    <w:lvl w:ilvl="7" w:tplc="040F0019" w:tentative="1">
      <w:start w:val="1"/>
      <w:numFmt w:val="lowerLetter"/>
      <w:lvlText w:val="%8."/>
      <w:lvlJc w:val="left"/>
      <w:pPr>
        <w:ind w:left="5258" w:hanging="360"/>
      </w:pPr>
    </w:lvl>
    <w:lvl w:ilvl="8" w:tplc="040F001B" w:tentative="1">
      <w:start w:val="1"/>
      <w:numFmt w:val="lowerRoman"/>
      <w:lvlText w:val="%9."/>
      <w:lvlJc w:val="right"/>
      <w:pPr>
        <w:ind w:left="5978" w:hanging="180"/>
      </w:pPr>
    </w:lvl>
  </w:abstractNum>
  <w:abstractNum w:abstractNumId="15" w15:restartNumberingAfterBreak="0">
    <w:nsid w:val="51E86CB3"/>
    <w:multiLevelType w:val="multilevel"/>
    <w:tmpl w:val="ABD243CE"/>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7A50F7B"/>
    <w:multiLevelType w:val="multilevel"/>
    <w:tmpl w:val="040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D12783"/>
    <w:multiLevelType w:val="hybridMultilevel"/>
    <w:tmpl w:val="31EEEB94"/>
    <w:lvl w:ilvl="0" w:tplc="040F000F">
      <w:start w:val="1"/>
      <w:numFmt w:val="decimal"/>
      <w:lvlText w:val="%1."/>
      <w:lvlJc w:val="left"/>
      <w:pPr>
        <w:ind w:left="720" w:hanging="360"/>
      </w:pPr>
      <w:rPr>
        <w:rFonts w:cs="Times New Roman"/>
      </w:rPr>
    </w:lvl>
    <w:lvl w:ilvl="1" w:tplc="040F0019">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18" w15:restartNumberingAfterBreak="0">
    <w:nsid w:val="59CF2D7A"/>
    <w:multiLevelType w:val="multilevel"/>
    <w:tmpl w:val="192ACE02"/>
    <w:lvl w:ilvl="0">
      <w:start w:val="1"/>
      <w:numFmt w:val="decimal"/>
      <w:lvlText w:val="%1."/>
      <w:lvlJc w:val="left"/>
      <w:pPr>
        <w:ind w:left="142" w:hanging="284"/>
      </w:pPr>
      <w:rPr>
        <w:rFonts w:hint="default"/>
      </w:rPr>
    </w:lvl>
    <w:lvl w:ilvl="1">
      <w:start w:val="1"/>
      <w:numFmt w:val="decimal"/>
      <w:suff w:val="space"/>
      <w:lvlText w:val="%2."/>
      <w:lvlJc w:val="left"/>
      <w:pPr>
        <w:ind w:left="142" w:hanging="284"/>
      </w:pPr>
      <w:rPr>
        <w:rFonts w:hint="default"/>
      </w:rPr>
    </w:lvl>
    <w:lvl w:ilvl="2">
      <w:start w:val="1"/>
      <w:numFmt w:val="lowerRoman"/>
      <w:lvlText w:val="%3."/>
      <w:lvlJc w:val="right"/>
      <w:pPr>
        <w:ind w:left="851" w:hanging="567"/>
      </w:pPr>
      <w:rPr>
        <w:rFonts w:hint="default"/>
      </w:rPr>
    </w:lvl>
    <w:lvl w:ilvl="3">
      <w:start w:val="1"/>
      <w:numFmt w:val="decimal"/>
      <w:lvlText w:val="%4."/>
      <w:lvlJc w:val="left"/>
      <w:pPr>
        <w:ind w:left="993" w:hanging="567"/>
      </w:pPr>
      <w:rPr>
        <w:rFonts w:hint="default"/>
      </w:rPr>
    </w:lvl>
    <w:lvl w:ilvl="4">
      <w:start w:val="1"/>
      <w:numFmt w:val="lowerLetter"/>
      <w:lvlText w:val="%5."/>
      <w:lvlJc w:val="left"/>
      <w:pPr>
        <w:ind w:left="1135" w:hanging="567"/>
      </w:pPr>
      <w:rPr>
        <w:rFonts w:hint="default"/>
      </w:rPr>
    </w:lvl>
    <w:lvl w:ilvl="5">
      <w:start w:val="1"/>
      <w:numFmt w:val="lowerRoman"/>
      <w:lvlText w:val="%6."/>
      <w:lvlJc w:val="right"/>
      <w:pPr>
        <w:ind w:left="1277" w:hanging="567"/>
      </w:pPr>
      <w:rPr>
        <w:rFonts w:hint="default"/>
      </w:rPr>
    </w:lvl>
    <w:lvl w:ilvl="6">
      <w:start w:val="1"/>
      <w:numFmt w:val="decimal"/>
      <w:lvlText w:val="%7."/>
      <w:lvlJc w:val="left"/>
      <w:pPr>
        <w:ind w:left="1419" w:hanging="567"/>
      </w:pPr>
      <w:rPr>
        <w:rFonts w:hint="default"/>
      </w:rPr>
    </w:lvl>
    <w:lvl w:ilvl="7">
      <w:start w:val="1"/>
      <w:numFmt w:val="lowerLetter"/>
      <w:lvlText w:val="%8."/>
      <w:lvlJc w:val="left"/>
      <w:pPr>
        <w:ind w:left="1561" w:hanging="567"/>
      </w:pPr>
      <w:rPr>
        <w:rFonts w:hint="default"/>
      </w:rPr>
    </w:lvl>
    <w:lvl w:ilvl="8">
      <w:start w:val="1"/>
      <w:numFmt w:val="lowerRoman"/>
      <w:lvlText w:val="%9."/>
      <w:lvlJc w:val="right"/>
      <w:pPr>
        <w:ind w:left="1703" w:hanging="567"/>
      </w:pPr>
      <w:rPr>
        <w:rFonts w:hint="default"/>
      </w:rPr>
    </w:lvl>
  </w:abstractNum>
  <w:abstractNum w:abstractNumId="19" w15:restartNumberingAfterBreak="0">
    <w:nsid w:val="5F45182C"/>
    <w:multiLevelType w:val="hybridMultilevel"/>
    <w:tmpl w:val="2D34732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DE04EA"/>
    <w:multiLevelType w:val="hybridMultilevel"/>
    <w:tmpl w:val="9AD8C4CA"/>
    <w:lvl w:ilvl="0" w:tplc="F5206048">
      <w:start w:val="1"/>
      <w:numFmt w:val="decimal"/>
      <w:pStyle w:val="Nmeralisti"/>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74537063"/>
    <w:multiLevelType w:val="hybridMultilevel"/>
    <w:tmpl w:val="96582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40133E"/>
    <w:multiLevelType w:val="multilevel"/>
    <w:tmpl w:val="DA58E8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7B6E7720"/>
    <w:multiLevelType w:val="hybridMultilevel"/>
    <w:tmpl w:val="C2AA719C"/>
    <w:lvl w:ilvl="0" w:tplc="040F000F">
      <w:start w:val="1"/>
      <w:numFmt w:val="decimal"/>
      <w:lvlText w:val="%1."/>
      <w:lvlJc w:val="left"/>
      <w:pPr>
        <w:ind w:left="720" w:hanging="360"/>
      </w:pPr>
      <w:rPr>
        <w:rFonts w:cs="Times New Roman"/>
      </w:rPr>
    </w:lvl>
    <w:lvl w:ilvl="1" w:tplc="C9FC630A">
      <w:start w:val="1"/>
      <w:numFmt w:val="bullet"/>
      <w:lvlText w:val=""/>
      <w:lvlJc w:val="left"/>
      <w:pPr>
        <w:ind w:left="1440" w:hanging="360"/>
      </w:pPr>
      <w:rPr>
        <w:rFonts w:ascii="Symbol" w:hAnsi="Symbol" w:hint="default"/>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num w:numId="1" w16cid:durableId="301858994">
    <w:abstractNumId w:val="19"/>
  </w:num>
  <w:num w:numId="2" w16cid:durableId="1938632026">
    <w:abstractNumId w:val="8"/>
  </w:num>
  <w:num w:numId="3" w16cid:durableId="780226160">
    <w:abstractNumId w:val="21"/>
  </w:num>
  <w:num w:numId="4" w16cid:durableId="7100872">
    <w:abstractNumId w:val="14"/>
  </w:num>
  <w:num w:numId="5" w16cid:durableId="1388259397">
    <w:abstractNumId w:val="11"/>
  </w:num>
  <w:num w:numId="6" w16cid:durableId="1147934620">
    <w:abstractNumId w:val="9"/>
  </w:num>
  <w:num w:numId="7" w16cid:durableId="1570769150">
    <w:abstractNumId w:val="10"/>
  </w:num>
  <w:num w:numId="8" w16cid:durableId="1598556941">
    <w:abstractNumId w:val="3"/>
  </w:num>
  <w:num w:numId="9" w16cid:durableId="2137677411">
    <w:abstractNumId w:val="22"/>
  </w:num>
  <w:num w:numId="10" w16cid:durableId="1447889003">
    <w:abstractNumId w:val="0"/>
  </w:num>
  <w:num w:numId="11" w16cid:durableId="496069152">
    <w:abstractNumId w:val="15"/>
  </w:num>
  <w:num w:numId="12" w16cid:durableId="2088769380">
    <w:abstractNumId w:val="2"/>
  </w:num>
  <w:num w:numId="13" w16cid:durableId="1131824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5687369">
    <w:abstractNumId w:val="7"/>
  </w:num>
  <w:num w:numId="15" w16cid:durableId="172574605">
    <w:abstractNumId w:val="5"/>
  </w:num>
  <w:num w:numId="16" w16cid:durableId="711728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7770115">
    <w:abstractNumId w:val="6"/>
  </w:num>
  <w:num w:numId="18" w16cid:durableId="1386946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9753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3389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7107866">
    <w:abstractNumId w:val="13"/>
  </w:num>
  <w:num w:numId="22" w16cid:durableId="745230697">
    <w:abstractNumId w:val="13"/>
  </w:num>
  <w:num w:numId="23" w16cid:durableId="1633629763">
    <w:abstractNumId w:val="13"/>
  </w:num>
  <w:num w:numId="24" w16cid:durableId="1041979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5909238">
    <w:abstractNumId w:val="1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44398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8413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3022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93793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45306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7292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5722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600460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8343663">
    <w:abstractNumId w:val="16"/>
  </w:num>
  <w:num w:numId="35" w16cid:durableId="1870875667">
    <w:abstractNumId w:val="12"/>
  </w:num>
  <w:num w:numId="36" w16cid:durableId="650866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6154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9901270">
    <w:abstractNumId w:val="18"/>
  </w:num>
  <w:num w:numId="39" w16cid:durableId="17462194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54536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52825783">
    <w:abstractNumId w:val="1"/>
  </w:num>
  <w:num w:numId="42" w16cid:durableId="648748607">
    <w:abstractNumId w:val="20"/>
  </w:num>
  <w:num w:numId="43" w16cid:durableId="792098291">
    <w:abstractNumId w:val="4"/>
  </w:num>
  <w:num w:numId="44" w16cid:durableId="108357259">
    <w:abstractNumId w:val="17"/>
  </w:num>
  <w:num w:numId="45" w16cid:durableId="6812770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LockTheme/>
  <w:styleLockQFSet/>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style="mso-height-percent:200;mso-width-relative:margin;mso-height-relative:margin" fill="f" fillcolor="white" stroke="f">
      <v:fill color="white" on="f"/>
      <v:stroke on="f"/>
      <v:textbox style="mso-fit-shape-to-text:t"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7B"/>
    <w:rsid w:val="00000B80"/>
    <w:rsid w:val="00004731"/>
    <w:rsid w:val="00006784"/>
    <w:rsid w:val="00010FD2"/>
    <w:rsid w:val="00011E3F"/>
    <w:rsid w:val="00015CF9"/>
    <w:rsid w:val="00017E24"/>
    <w:rsid w:val="000216FE"/>
    <w:rsid w:val="000235B0"/>
    <w:rsid w:val="00024C04"/>
    <w:rsid w:val="00025CE0"/>
    <w:rsid w:val="000264E9"/>
    <w:rsid w:val="000315EF"/>
    <w:rsid w:val="000322CE"/>
    <w:rsid w:val="00032860"/>
    <w:rsid w:val="00032F59"/>
    <w:rsid w:val="0004128F"/>
    <w:rsid w:val="00041D6A"/>
    <w:rsid w:val="00041F77"/>
    <w:rsid w:val="00042F7D"/>
    <w:rsid w:val="00043966"/>
    <w:rsid w:val="00043F49"/>
    <w:rsid w:val="0004682D"/>
    <w:rsid w:val="000621AF"/>
    <w:rsid w:val="00062B2E"/>
    <w:rsid w:val="00064724"/>
    <w:rsid w:val="0007419C"/>
    <w:rsid w:val="00076A0C"/>
    <w:rsid w:val="000831B1"/>
    <w:rsid w:val="00083A9F"/>
    <w:rsid w:val="000857BF"/>
    <w:rsid w:val="000872C9"/>
    <w:rsid w:val="000874D4"/>
    <w:rsid w:val="00090234"/>
    <w:rsid w:val="000946A5"/>
    <w:rsid w:val="00094DB2"/>
    <w:rsid w:val="000951D4"/>
    <w:rsid w:val="0009533A"/>
    <w:rsid w:val="00095AD8"/>
    <w:rsid w:val="00096BE5"/>
    <w:rsid w:val="000A0679"/>
    <w:rsid w:val="000A6351"/>
    <w:rsid w:val="000B2275"/>
    <w:rsid w:val="000C0B14"/>
    <w:rsid w:val="000C199D"/>
    <w:rsid w:val="000C3260"/>
    <w:rsid w:val="000D05D0"/>
    <w:rsid w:val="000D0778"/>
    <w:rsid w:val="000D100C"/>
    <w:rsid w:val="000D4F62"/>
    <w:rsid w:val="000E0B5D"/>
    <w:rsid w:val="000F308D"/>
    <w:rsid w:val="000F4529"/>
    <w:rsid w:val="00103B73"/>
    <w:rsid w:val="001101E5"/>
    <w:rsid w:val="001124F1"/>
    <w:rsid w:val="00113943"/>
    <w:rsid w:val="00116B5C"/>
    <w:rsid w:val="00117A0D"/>
    <w:rsid w:val="0012040A"/>
    <w:rsid w:val="00122CD0"/>
    <w:rsid w:val="00123287"/>
    <w:rsid w:val="0012459A"/>
    <w:rsid w:val="001261E1"/>
    <w:rsid w:val="001271F4"/>
    <w:rsid w:val="0013064E"/>
    <w:rsid w:val="001308DA"/>
    <w:rsid w:val="00130BCE"/>
    <w:rsid w:val="001336E5"/>
    <w:rsid w:val="001402E1"/>
    <w:rsid w:val="0015085A"/>
    <w:rsid w:val="00150AD8"/>
    <w:rsid w:val="0015256B"/>
    <w:rsid w:val="001546BF"/>
    <w:rsid w:val="001572A5"/>
    <w:rsid w:val="0016048A"/>
    <w:rsid w:val="00161FD4"/>
    <w:rsid w:val="001640A8"/>
    <w:rsid w:val="001640C0"/>
    <w:rsid w:val="00171F50"/>
    <w:rsid w:val="0019385F"/>
    <w:rsid w:val="00195CF9"/>
    <w:rsid w:val="001968FA"/>
    <w:rsid w:val="00196FDD"/>
    <w:rsid w:val="001A43DA"/>
    <w:rsid w:val="001A5A1A"/>
    <w:rsid w:val="001B0B8E"/>
    <w:rsid w:val="001B2629"/>
    <w:rsid w:val="001B36DE"/>
    <w:rsid w:val="001B4AE6"/>
    <w:rsid w:val="001B6AEB"/>
    <w:rsid w:val="001B6AEE"/>
    <w:rsid w:val="001B72E6"/>
    <w:rsid w:val="001C064F"/>
    <w:rsid w:val="001C0DE0"/>
    <w:rsid w:val="001C1C71"/>
    <w:rsid w:val="001C1D72"/>
    <w:rsid w:val="001C5B41"/>
    <w:rsid w:val="001D07C5"/>
    <w:rsid w:val="001D15DB"/>
    <w:rsid w:val="001D20EA"/>
    <w:rsid w:val="001D5FC2"/>
    <w:rsid w:val="001E257C"/>
    <w:rsid w:val="001E668B"/>
    <w:rsid w:val="001F0C34"/>
    <w:rsid w:val="001F1539"/>
    <w:rsid w:val="001F24FE"/>
    <w:rsid w:val="001F2A86"/>
    <w:rsid w:val="001F5221"/>
    <w:rsid w:val="001F57D5"/>
    <w:rsid w:val="001F6FAE"/>
    <w:rsid w:val="001F7A2C"/>
    <w:rsid w:val="00201F80"/>
    <w:rsid w:val="00202824"/>
    <w:rsid w:val="00205654"/>
    <w:rsid w:val="00206A7A"/>
    <w:rsid w:val="00211C54"/>
    <w:rsid w:val="002124A7"/>
    <w:rsid w:val="002128B3"/>
    <w:rsid w:val="002144F8"/>
    <w:rsid w:val="0021467E"/>
    <w:rsid w:val="00216984"/>
    <w:rsid w:val="00217902"/>
    <w:rsid w:val="002237CF"/>
    <w:rsid w:val="00224300"/>
    <w:rsid w:val="0022501E"/>
    <w:rsid w:val="0022692C"/>
    <w:rsid w:val="002270AE"/>
    <w:rsid w:val="002273DC"/>
    <w:rsid w:val="00227E8E"/>
    <w:rsid w:val="002318EA"/>
    <w:rsid w:val="00233891"/>
    <w:rsid w:val="00235C68"/>
    <w:rsid w:val="00240B4D"/>
    <w:rsid w:val="00241012"/>
    <w:rsid w:val="0024294B"/>
    <w:rsid w:val="002472AF"/>
    <w:rsid w:val="00251D93"/>
    <w:rsid w:val="002521FB"/>
    <w:rsid w:val="002554C9"/>
    <w:rsid w:val="002563DF"/>
    <w:rsid w:val="002614C6"/>
    <w:rsid w:val="0026225C"/>
    <w:rsid w:val="0026316F"/>
    <w:rsid w:val="00263C09"/>
    <w:rsid w:val="00265046"/>
    <w:rsid w:val="00265D29"/>
    <w:rsid w:val="00267BE8"/>
    <w:rsid w:val="00271CD8"/>
    <w:rsid w:val="0027737B"/>
    <w:rsid w:val="002775C5"/>
    <w:rsid w:val="00284FBC"/>
    <w:rsid w:val="00286267"/>
    <w:rsid w:val="00286C9C"/>
    <w:rsid w:val="00293B09"/>
    <w:rsid w:val="00297F94"/>
    <w:rsid w:val="002A1200"/>
    <w:rsid w:val="002A21AA"/>
    <w:rsid w:val="002A3EBE"/>
    <w:rsid w:val="002B0C5C"/>
    <w:rsid w:val="002B1358"/>
    <w:rsid w:val="002B224E"/>
    <w:rsid w:val="002B4C5D"/>
    <w:rsid w:val="002B61BB"/>
    <w:rsid w:val="002C0020"/>
    <w:rsid w:val="002C3147"/>
    <w:rsid w:val="002C4655"/>
    <w:rsid w:val="002C4B37"/>
    <w:rsid w:val="002C5908"/>
    <w:rsid w:val="002D0C54"/>
    <w:rsid w:val="002D1111"/>
    <w:rsid w:val="002D1990"/>
    <w:rsid w:val="002D2E56"/>
    <w:rsid w:val="002D6FFB"/>
    <w:rsid w:val="002E4E01"/>
    <w:rsid w:val="002E5B2A"/>
    <w:rsid w:val="002E6EB1"/>
    <w:rsid w:val="002F2078"/>
    <w:rsid w:val="002F3373"/>
    <w:rsid w:val="002F3C4E"/>
    <w:rsid w:val="002F49D4"/>
    <w:rsid w:val="00310677"/>
    <w:rsid w:val="00311EF2"/>
    <w:rsid w:val="00312D8F"/>
    <w:rsid w:val="003143D2"/>
    <w:rsid w:val="003174AC"/>
    <w:rsid w:val="00317BBE"/>
    <w:rsid w:val="00323F4B"/>
    <w:rsid w:val="00325913"/>
    <w:rsid w:val="00325F48"/>
    <w:rsid w:val="00332A55"/>
    <w:rsid w:val="00335BB5"/>
    <w:rsid w:val="00341057"/>
    <w:rsid w:val="003415E2"/>
    <w:rsid w:val="00344818"/>
    <w:rsid w:val="003462F4"/>
    <w:rsid w:val="003465F6"/>
    <w:rsid w:val="00346977"/>
    <w:rsid w:val="00346C62"/>
    <w:rsid w:val="00350963"/>
    <w:rsid w:val="003535B2"/>
    <w:rsid w:val="003576A3"/>
    <w:rsid w:val="00357C79"/>
    <w:rsid w:val="00363045"/>
    <w:rsid w:val="00371871"/>
    <w:rsid w:val="0037482D"/>
    <w:rsid w:val="0037764F"/>
    <w:rsid w:val="00380745"/>
    <w:rsid w:val="0038119B"/>
    <w:rsid w:val="003945B2"/>
    <w:rsid w:val="00396704"/>
    <w:rsid w:val="003A014E"/>
    <w:rsid w:val="003A5715"/>
    <w:rsid w:val="003A58BE"/>
    <w:rsid w:val="003B1FC6"/>
    <w:rsid w:val="003B29E6"/>
    <w:rsid w:val="003B2AA0"/>
    <w:rsid w:val="003B305F"/>
    <w:rsid w:val="003B34CF"/>
    <w:rsid w:val="003B3B1E"/>
    <w:rsid w:val="003B5C30"/>
    <w:rsid w:val="003C31F0"/>
    <w:rsid w:val="003C3E9A"/>
    <w:rsid w:val="003C45C2"/>
    <w:rsid w:val="003C4867"/>
    <w:rsid w:val="003D04E7"/>
    <w:rsid w:val="003D12E3"/>
    <w:rsid w:val="003D26AE"/>
    <w:rsid w:val="003D34A8"/>
    <w:rsid w:val="003D3D13"/>
    <w:rsid w:val="003D60B9"/>
    <w:rsid w:val="003D611C"/>
    <w:rsid w:val="003E358C"/>
    <w:rsid w:val="003F4347"/>
    <w:rsid w:val="003F688D"/>
    <w:rsid w:val="003F7A01"/>
    <w:rsid w:val="003F7B6D"/>
    <w:rsid w:val="004001AA"/>
    <w:rsid w:val="00402271"/>
    <w:rsid w:val="00402903"/>
    <w:rsid w:val="00407E95"/>
    <w:rsid w:val="00415551"/>
    <w:rsid w:val="00416C46"/>
    <w:rsid w:val="004209BF"/>
    <w:rsid w:val="0042306B"/>
    <w:rsid w:val="004235C6"/>
    <w:rsid w:val="0042384C"/>
    <w:rsid w:val="004323AF"/>
    <w:rsid w:val="00434531"/>
    <w:rsid w:val="004447DC"/>
    <w:rsid w:val="00446918"/>
    <w:rsid w:val="00451489"/>
    <w:rsid w:val="00451FBB"/>
    <w:rsid w:val="004528D4"/>
    <w:rsid w:val="00452B4E"/>
    <w:rsid w:val="0045344F"/>
    <w:rsid w:val="004564C4"/>
    <w:rsid w:val="004629F0"/>
    <w:rsid w:val="004636C7"/>
    <w:rsid w:val="0046597F"/>
    <w:rsid w:val="00465EB7"/>
    <w:rsid w:val="00470EB3"/>
    <w:rsid w:val="00473FA9"/>
    <w:rsid w:val="0047499E"/>
    <w:rsid w:val="00477CB1"/>
    <w:rsid w:val="004836E9"/>
    <w:rsid w:val="00486CD5"/>
    <w:rsid w:val="0049095B"/>
    <w:rsid w:val="004910D6"/>
    <w:rsid w:val="004911A1"/>
    <w:rsid w:val="00491293"/>
    <w:rsid w:val="00492424"/>
    <w:rsid w:val="004937CB"/>
    <w:rsid w:val="00495CD2"/>
    <w:rsid w:val="00496356"/>
    <w:rsid w:val="00497D18"/>
    <w:rsid w:val="004A0685"/>
    <w:rsid w:val="004A08DB"/>
    <w:rsid w:val="004A405E"/>
    <w:rsid w:val="004A5C72"/>
    <w:rsid w:val="004B2A9D"/>
    <w:rsid w:val="004B58F8"/>
    <w:rsid w:val="004B5BFC"/>
    <w:rsid w:val="004B6A95"/>
    <w:rsid w:val="004B73AA"/>
    <w:rsid w:val="004C0F4A"/>
    <w:rsid w:val="004C18D8"/>
    <w:rsid w:val="004C222F"/>
    <w:rsid w:val="004C390E"/>
    <w:rsid w:val="004C6A61"/>
    <w:rsid w:val="004C77CE"/>
    <w:rsid w:val="004D0E99"/>
    <w:rsid w:val="004D3EBC"/>
    <w:rsid w:val="004D4237"/>
    <w:rsid w:val="004D484C"/>
    <w:rsid w:val="004D68CD"/>
    <w:rsid w:val="004E3571"/>
    <w:rsid w:val="004E3837"/>
    <w:rsid w:val="004E412E"/>
    <w:rsid w:val="004E7811"/>
    <w:rsid w:val="004F3E1D"/>
    <w:rsid w:val="004F62C8"/>
    <w:rsid w:val="0051468F"/>
    <w:rsid w:val="005147EB"/>
    <w:rsid w:val="00517DE4"/>
    <w:rsid w:val="00520BFE"/>
    <w:rsid w:val="00523EE3"/>
    <w:rsid w:val="00527011"/>
    <w:rsid w:val="0053082B"/>
    <w:rsid w:val="005321E1"/>
    <w:rsid w:val="005331EA"/>
    <w:rsid w:val="005344D6"/>
    <w:rsid w:val="00536E17"/>
    <w:rsid w:val="00540E28"/>
    <w:rsid w:val="00541744"/>
    <w:rsid w:val="00542603"/>
    <w:rsid w:val="005466B3"/>
    <w:rsid w:val="00546767"/>
    <w:rsid w:val="00546C84"/>
    <w:rsid w:val="00546E23"/>
    <w:rsid w:val="005475FC"/>
    <w:rsid w:val="00554E33"/>
    <w:rsid w:val="00562F75"/>
    <w:rsid w:val="00565173"/>
    <w:rsid w:val="00573713"/>
    <w:rsid w:val="00587215"/>
    <w:rsid w:val="00590A69"/>
    <w:rsid w:val="005920B0"/>
    <w:rsid w:val="005929E5"/>
    <w:rsid w:val="00593504"/>
    <w:rsid w:val="00593B40"/>
    <w:rsid w:val="00594DF1"/>
    <w:rsid w:val="0059628B"/>
    <w:rsid w:val="005A0D43"/>
    <w:rsid w:val="005A37EB"/>
    <w:rsid w:val="005A3FB9"/>
    <w:rsid w:val="005A64B7"/>
    <w:rsid w:val="005B2452"/>
    <w:rsid w:val="005B6411"/>
    <w:rsid w:val="005C0068"/>
    <w:rsid w:val="005C08F9"/>
    <w:rsid w:val="005C27C8"/>
    <w:rsid w:val="005C71D6"/>
    <w:rsid w:val="005C725C"/>
    <w:rsid w:val="005D268A"/>
    <w:rsid w:val="005D4224"/>
    <w:rsid w:val="005D5A56"/>
    <w:rsid w:val="005D5C53"/>
    <w:rsid w:val="005D71DC"/>
    <w:rsid w:val="005E0771"/>
    <w:rsid w:val="005E0E7A"/>
    <w:rsid w:val="005E0FB1"/>
    <w:rsid w:val="005E5EA0"/>
    <w:rsid w:val="005F1212"/>
    <w:rsid w:val="005F23F5"/>
    <w:rsid w:val="005F572B"/>
    <w:rsid w:val="005F74AB"/>
    <w:rsid w:val="0060398C"/>
    <w:rsid w:val="00606BB9"/>
    <w:rsid w:val="00611F8A"/>
    <w:rsid w:val="0061420E"/>
    <w:rsid w:val="00614D19"/>
    <w:rsid w:val="00615876"/>
    <w:rsid w:val="006219B5"/>
    <w:rsid w:val="00626208"/>
    <w:rsid w:val="00626418"/>
    <w:rsid w:val="00631F41"/>
    <w:rsid w:val="00635290"/>
    <w:rsid w:val="00640794"/>
    <w:rsid w:val="00640EFF"/>
    <w:rsid w:val="00643328"/>
    <w:rsid w:val="0064369C"/>
    <w:rsid w:val="00643F30"/>
    <w:rsid w:val="006447BE"/>
    <w:rsid w:val="00647C74"/>
    <w:rsid w:val="00670992"/>
    <w:rsid w:val="006748BD"/>
    <w:rsid w:val="0067637A"/>
    <w:rsid w:val="00676B6A"/>
    <w:rsid w:val="00685704"/>
    <w:rsid w:val="006871E3"/>
    <w:rsid w:val="006872C0"/>
    <w:rsid w:val="0069436A"/>
    <w:rsid w:val="0069701A"/>
    <w:rsid w:val="006975F2"/>
    <w:rsid w:val="006A28D1"/>
    <w:rsid w:val="006A56A6"/>
    <w:rsid w:val="006A5CFA"/>
    <w:rsid w:val="006A6315"/>
    <w:rsid w:val="006B0266"/>
    <w:rsid w:val="006B1808"/>
    <w:rsid w:val="006B1AA5"/>
    <w:rsid w:val="006B2785"/>
    <w:rsid w:val="006B35B1"/>
    <w:rsid w:val="006B5970"/>
    <w:rsid w:val="006B5F1F"/>
    <w:rsid w:val="006C215C"/>
    <w:rsid w:val="006C3598"/>
    <w:rsid w:val="006C5CC2"/>
    <w:rsid w:val="006D7475"/>
    <w:rsid w:val="006D77C1"/>
    <w:rsid w:val="006E2041"/>
    <w:rsid w:val="006F21D8"/>
    <w:rsid w:val="006F2C04"/>
    <w:rsid w:val="006F3547"/>
    <w:rsid w:val="006F48A7"/>
    <w:rsid w:val="00701077"/>
    <w:rsid w:val="00704561"/>
    <w:rsid w:val="00705C97"/>
    <w:rsid w:val="00707364"/>
    <w:rsid w:val="00707CE0"/>
    <w:rsid w:val="007111D6"/>
    <w:rsid w:val="0071128B"/>
    <w:rsid w:val="00712E2A"/>
    <w:rsid w:val="007139C8"/>
    <w:rsid w:val="00720C7F"/>
    <w:rsid w:val="00723081"/>
    <w:rsid w:val="00724211"/>
    <w:rsid w:val="0073291F"/>
    <w:rsid w:val="0073696A"/>
    <w:rsid w:val="0074069B"/>
    <w:rsid w:val="00740A0E"/>
    <w:rsid w:val="00743735"/>
    <w:rsid w:val="00743A1B"/>
    <w:rsid w:val="00751CE6"/>
    <w:rsid w:val="0075220E"/>
    <w:rsid w:val="007524D5"/>
    <w:rsid w:val="007525B1"/>
    <w:rsid w:val="007534E6"/>
    <w:rsid w:val="00762546"/>
    <w:rsid w:val="0076468A"/>
    <w:rsid w:val="00764E1F"/>
    <w:rsid w:val="0076792A"/>
    <w:rsid w:val="00772156"/>
    <w:rsid w:val="00777AEA"/>
    <w:rsid w:val="00786FC8"/>
    <w:rsid w:val="007A1513"/>
    <w:rsid w:val="007A23AF"/>
    <w:rsid w:val="007A5988"/>
    <w:rsid w:val="007B42FB"/>
    <w:rsid w:val="007B4329"/>
    <w:rsid w:val="007B43E2"/>
    <w:rsid w:val="007C1654"/>
    <w:rsid w:val="007C43BB"/>
    <w:rsid w:val="007C67FE"/>
    <w:rsid w:val="007C78EA"/>
    <w:rsid w:val="007D11F5"/>
    <w:rsid w:val="007D1A1F"/>
    <w:rsid w:val="007D20C1"/>
    <w:rsid w:val="007D3D5A"/>
    <w:rsid w:val="007D4047"/>
    <w:rsid w:val="007D47E3"/>
    <w:rsid w:val="007D7CD9"/>
    <w:rsid w:val="007E0D2B"/>
    <w:rsid w:val="007F5B38"/>
    <w:rsid w:val="007F7505"/>
    <w:rsid w:val="007F7C31"/>
    <w:rsid w:val="00801441"/>
    <w:rsid w:val="00802EE9"/>
    <w:rsid w:val="00803591"/>
    <w:rsid w:val="00805F73"/>
    <w:rsid w:val="00810829"/>
    <w:rsid w:val="0081305F"/>
    <w:rsid w:val="00814DC6"/>
    <w:rsid w:val="008157A8"/>
    <w:rsid w:val="00822CA1"/>
    <w:rsid w:val="00824B95"/>
    <w:rsid w:val="0082582C"/>
    <w:rsid w:val="0082587B"/>
    <w:rsid w:val="008269D7"/>
    <w:rsid w:val="00835403"/>
    <w:rsid w:val="00836B32"/>
    <w:rsid w:val="00837F4E"/>
    <w:rsid w:val="00841021"/>
    <w:rsid w:val="00841D26"/>
    <w:rsid w:val="0084241A"/>
    <w:rsid w:val="00843A85"/>
    <w:rsid w:val="00844EF3"/>
    <w:rsid w:val="008520D2"/>
    <w:rsid w:val="00856758"/>
    <w:rsid w:val="0086054E"/>
    <w:rsid w:val="008614C5"/>
    <w:rsid w:val="008626C6"/>
    <w:rsid w:val="00864687"/>
    <w:rsid w:val="00865A40"/>
    <w:rsid w:val="00875FDA"/>
    <w:rsid w:val="008848F3"/>
    <w:rsid w:val="0088654D"/>
    <w:rsid w:val="00887E87"/>
    <w:rsid w:val="00890172"/>
    <w:rsid w:val="0089101D"/>
    <w:rsid w:val="008918A3"/>
    <w:rsid w:val="00895E87"/>
    <w:rsid w:val="008A2A9C"/>
    <w:rsid w:val="008A33E4"/>
    <w:rsid w:val="008A343E"/>
    <w:rsid w:val="008A3D64"/>
    <w:rsid w:val="008A53CF"/>
    <w:rsid w:val="008A6394"/>
    <w:rsid w:val="008A6FF1"/>
    <w:rsid w:val="008A7EFF"/>
    <w:rsid w:val="008B21E3"/>
    <w:rsid w:val="008B6F13"/>
    <w:rsid w:val="008B72F1"/>
    <w:rsid w:val="008C128F"/>
    <w:rsid w:val="008C1338"/>
    <w:rsid w:val="008C7F9B"/>
    <w:rsid w:val="008D1779"/>
    <w:rsid w:val="008D43BC"/>
    <w:rsid w:val="008D5685"/>
    <w:rsid w:val="008D7CC5"/>
    <w:rsid w:val="008E02CA"/>
    <w:rsid w:val="008E0D00"/>
    <w:rsid w:val="008E2885"/>
    <w:rsid w:val="008E7835"/>
    <w:rsid w:val="008F0A9A"/>
    <w:rsid w:val="008F346D"/>
    <w:rsid w:val="008F650F"/>
    <w:rsid w:val="008F7BAB"/>
    <w:rsid w:val="00900145"/>
    <w:rsid w:val="009005A5"/>
    <w:rsid w:val="00903CDF"/>
    <w:rsid w:val="00903E2F"/>
    <w:rsid w:val="009105D3"/>
    <w:rsid w:val="00913925"/>
    <w:rsid w:val="0091429A"/>
    <w:rsid w:val="00920321"/>
    <w:rsid w:val="009239B4"/>
    <w:rsid w:val="0092430E"/>
    <w:rsid w:val="00924E50"/>
    <w:rsid w:val="00945F55"/>
    <w:rsid w:val="00946DA9"/>
    <w:rsid w:val="0094721A"/>
    <w:rsid w:val="00947616"/>
    <w:rsid w:val="0095117B"/>
    <w:rsid w:val="00952E6A"/>
    <w:rsid w:val="00956DD4"/>
    <w:rsid w:val="00961598"/>
    <w:rsid w:val="0097585C"/>
    <w:rsid w:val="00976BA3"/>
    <w:rsid w:val="009805DF"/>
    <w:rsid w:val="0098317F"/>
    <w:rsid w:val="009832D8"/>
    <w:rsid w:val="00986A02"/>
    <w:rsid w:val="009902D3"/>
    <w:rsid w:val="00992C5D"/>
    <w:rsid w:val="009942B6"/>
    <w:rsid w:val="009A29DF"/>
    <w:rsid w:val="009B01E4"/>
    <w:rsid w:val="009B0B0B"/>
    <w:rsid w:val="009B162F"/>
    <w:rsid w:val="009B31BF"/>
    <w:rsid w:val="009B32C4"/>
    <w:rsid w:val="009B7176"/>
    <w:rsid w:val="009C34E0"/>
    <w:rsid w:val="009C37BB"/>
    <w:rsid w:val="009D38ED"/>
    <w:rsid w:val="009F08F0"/>
    <w:rsid w:val="009F0956"/>
    <w:rsid w:val="009F1AF4"/>
    <w:rsid w:val="009F5E67"/>
    <w:rsid w:val="00A002BB"/>
    <w:rsid w:val="00A03E85"/>
    <w:rsid w:val="00A061C7"/>
    <w:rsid w:val="00A07C5B"/>
    <w:rsid w:val="00A119E8"/>
    <w:rsid w:val="00A1281C"/>
    <w:rsid w:val="00A14596"/>
    <w:rsid w:val="00A158CD"/>
    <w:rsid w:val="00A20484"/>
    <w:rsid w:val="00A21905"/>
    <w:rsid w:val="00A219E5"/>
    <w:rsid w:val="00A21EE8"/>
    <w:rsid w:val="00A23EF2"/>
    <w:rsid w:val="00A2590C"/>
    <w:rsid w:val="00A25C1F"/>
    <w:rsid w:val="00A27DE5"/>
    <w:rsid w:val="00A30262"/>
    <w:rsid w:val="00A31D8C"/>
    <w:rsid w:val="00A418E2"/>
    <w:rsid w:val="00A4223E"/>
    <w:rsid w:val="00A43390"/>
    <w:rsid w:val="00A4664D"/>
    <w:rsid w:val="00A53813"/>
    <w:rsid w:val="00A56F1E"/>
    <w:rsid w:val="00A56F6B"/>
    <w:rsid w:val="00A708C3"/>
    <w:rsid w:val="00A70F07"/>
    <w:rsid w:val="00A76A0C"/>
    <w:rsid w:val="00A76E6D"/>
    <w:rsid w:val="00A76EB7"/>
    <w:rsid w:val="00A7792C"/>
    <w:rsid w:val="00A85608"/>
    <w:rsid w:val="00A86A82"/>
    <w:rsid w:val="00A90CDB"/>
    <w:rsid w:val="00A92A28"/>
    <w:rsid w:val="00A93590"/>
    <w:rsid w:val="00A93BBC"/>
    <w:rsid w:val="00A940A7"/>
    <w:rsid w:val="00A976CA"/>
    <w:rsid w:val="00AA24BE"/>
    <w:rsid w:val="00AA6087"/>
    <w:rsid w:val="00AA7FBC"/>
    <w:rsid w:val="00AB2832"/>
    <w:rsid w:val="00AB3E14"/>
    <w:rsid w:val="00AB5329"/>
    <w:rsid w:val="00AB5A3D"/>
    <w:rsid w:val="00AB5E74"/>
    <w:rsid w:val="00AC01B5"/>
    <w:rsid w:val="00AC35B6"/>
    <w:rsid w:val="00AD3792"/>
    <w:rsid w:val="00AD38C7"/>
    <w:rsid w:val="00AD5D58"/>
    <w:rsid w:val="00AD6963"/>
    <w:rsid w:val="00AE148A"/>
    <w:rsid w:val="00AE228F"/>
    <w:rsid w:val="00AF1B6D"/>
    <w:rsid w:val="00AF43E3"/>
    <w:rsid w:val="00AF54B2"/>
    <w:rsid w:val="00B04089"/>
    <w:rsid w:val="00B068D5"/>
    <w:rsid w:val="00B06C89"/>
    <w:rsid w:val="00B10578"/>
    <w:rsid w:val="00B14987"/>
    <w:rsid w:val="00B159CE"/>
    <w:rsid w:val="00B1688C"/>
    <w:rsid w:val="00B16DE9"/>
    <w:rsid w:val="00B20B52"/>
    <w:rsid w:val="00B225B7"/>
    <w:rsid w:val="00B250AC"/>
    <w:rsid w:val="00B27C3D"/>
    <w:rsid w:val="00B30345"/>
    <w:rsid w:val="00B314AE"/>
    <w:rsid w:val="00B36EB4"/>
    <w:rsid w:val="00B429C1"/>
    <w:rsid w:val="00B42C12"/>
    <w:rsid w:val="00B4429A"/>
    <w:rsid w:val="00B46D2C"/>
    <w:rsid w:val="00B56252"/>
    <w:rsid w:val="00B567D0"/>
    <w:rsid w:val="00B56B69"/>
    <w:rsid w:val="00B61DC7"/>
    <w:rsid w:val="00B62107"/>
    <w:rsid w:val="00B635DD"/>
    <w:rsid w:val="00B70B6E"/>
    <w:rsid w:val="00B71743"/>
    <w:rsid w:val="00B71D5D"/>
    <w:rsid w:val="00B71F8A"/>
    <w:rsid w:val="00B72015"/>
    <w:rsid w:val="00B7272F"/>
    <w:rsid w:val="00B74CCB"/>
    <w:rsid w:val="00B7681B"/>
    <w:rsid w:val="00B76EA3"/>
    <w:rsid w:val="00B827E6"/>
    <w:rsid w:val="00B82D85"/>
    <w:rsid w:val="00B842EC"/>
    <w:rsid w:val="00B87CF9"/>
    <w:rsid w:val="00B90CC4"/>
    <w:rsid w:val="00B90D4F"/>
    <w:rsid w:val="00B931BC"/>
    <w:rsid w:val="00BA06ED"/>
    <w:rsid w:val="00BA677C"/>
    <w:rsid w:val="00BC0BB7"/>
    <w:rsid w:val="00BC13D9"/>
    <w:rsid w:val="00BC6CB5"/>
    <w:rsid w:val="00BD34BE"/>
    <w:rsid w:val="00BD3DE8"/>
    <w:rsid w:val="00BE37A1"/>
    <w:rsid w:val="00BE43E3"/>
    <w:rsid w:val="00BE719B"/>
    <w:rsid w:val="00C008DA"/>
    <w:rsid w:val="00C06D8D"/>
    <w:rsid w:val="00C120C0"/>
    <w:rsid w:val="00C175C4"/>
    <w:rsid w:val="00C17CD5"/>
    <w:rsid w:val="00C20819"/>
    <w:rsid w:val="00C22F11"/>
    <w:rsid w:val="00C24780"/>
    <w:rsid w:val="00C25EDD"/>
    <w:rsid w:val="00C2779E"/>
    <w:rsid w:val="00C31D87"/>
    <w:rsid w:val="00C33006"/>
    <w:rsid w:val="00C33D98"/>
    <w:rsid w:val="00C346BA"/>
    <w:rsid w:val="00C36D30"/>
    <w:rsid w:val="00C429F1"/>
    <w:rsid w:val="00C43927"/>
    <w:rsid w:val="00C43B87"/>
    <w:rsid w:val="00C4543E"/>
    <w:rsid w:val="00C45D7A"/>
    <w:rsid w:val="00C46064"/>
    <w:rsid w:val="00C4686A"/>
    <w:rsid w:val="00C46BFD"/>
    <w:rsid w:val="00C50398"/>
    <w:rsid w:val="00C50750"/>
    <w:rsid w:val="00C50CFE"/>
    <w:rsid w:val="00C5179A"/>
    <w:rsid w:val="00C54398"/>
    <w:rsid w:val="00C54C28"/>
    <w:rsid w:val="00C5684B"/>
    <w:rsid w:val="00C57E10"/>
    <w:rsid w:val="00C602BA"/>
    <w:rsid w:val="00C6100A"/>
    <w:rsid w:val="00C61770"/>
    <w:rsid w:val="00C6319D"/>
    <w:rsid w:val="00C64C80"/>
    <w:rsid w:val="00C65141"/>
    <w:rsid w:val="00C67696"/>
    <w:rsid w:val="00C73E9F"/>
    <w:rsid w:val="00C77AFB"/>
    <w:rsid w:val="00C835D4"/>
    <w:rsid w:val="00C8477E"/>
    <w:rsid w:val="00C85942"/>
    <w:rsid w:val="00C93F58"/>
    <w:rsid w:val="00C94DC9"/>
    <w:rsid w:val="00C96F7A"/>
    <w:rsid w:val="00CB159F"/>
    <w:rsid w:val="00CB1F80"/>
    <w:rsid w:val="00CB4480"/>
    <w:rsid w:val="00CB5E39"/>
    <w:rsid w:val="00CB65DB"/>
    <w:rsid w:val="00CB6BDC"/>
    <w:rsid w:val="00CD1DB0"/>
    <w:rsid w:val="00CD665C"/>
    <w:rsid w:val="00CE07ED"/>
    <w:rsid w:val="00CE0A1B"/>
    <w:rsid w:val="00CE3280"/>
    <w:rsid w:val="00CE3BE9"/>
    <w:rsid w:val="00CF078C"/>
    <w:rsid w:val="00CF5E28"/>
    <w:rsid w:val="00D032B6"/>
    <w:rsid w:val="00D035A3"/>
    <w:rsid w:val="00D03D73"/>
    <w:rsid w:val="00D1000D"/>
    <w:rsid w:val="00D16611"/>
    <w:rsid w:val="00D166C6"/>
    <w:rsid w:val="00D250F1"/>
    <w:rsid w:val="00D260E1"/>
    <w:rsid w:val="00D26EA7"/>
    <w:rsid w:val="00D271FB"/>
    <w:rsid w:val="00D475D1"/>
    <w:rsid w:val="00D47672"/>
    <w:rsid w:val="00D5217F"/>
    <w:rsid w:val="00D5304B"/>
    <w:rsid w:val="00D616E3"/>
    <w:rsid w:val="00D77560"/>
    <w:rsid w:val="00D810FF"/>
    <w:rsid w:val="00D83AFC"/>
    <w:rsid w:val="00D84375"/>
    <w:rsid w:val="00D85ED5"/>
    <w:rsid w:val="00D91F77"/>
    <w:rsid w:val="00D96D40"/>
    <w:rsid w:val="00D970BF"/>
    <w:rsid w:val="00D97AD0"/>
    <w:rsid w:val="00DA4D79"/>
    <w:rsid w:val="00DA7088"/>
    <w:rsid w:val="00DB7D86"/>
    <w:rsid w:val="00DC0D15"/>
    <w:rsid w:val="00DC10C5"/>
    <w:rsid w:val="00DC15C9"/>
    <w:rsid w:val="00DC7DF7"/>
    <w:rsid w:val="00DD6761"/>
    <w:rsid w:val="00DD6DA8"/>
    <w:rsid w:val="00DE2B73"/>
    <w:rsid w:val="00DE4FAF"/>
    <w:rsid w:val="00DE78B1"/>
    <w:rsid w:val="00DF21B8"/>
    <w:rsid w:val="00DF30EF"/>
    <w:rsid w:val="00DF3E7B"/>
    <w:rsid w:val="00E0019C"/>
    <w:rsid w:val="00E0267D"/>
    <w:rsid w:val="00E041B6"/>
    <w:rsid w:val="00E0433B"/>
    <w:rsid w:val="00E05018"/>
    <w:rsid w:val="00E052E5"/>
    <w:rsid w:val="00E05849"/>
    <w:rsid w:val="00E12504"/>
    <w:rsid w:val="00E12926"/>
    <w:rsid w:val="00E20494"/>
    <w:rsid w:val="00E20F41"/>
    <w:rsid w:val="00E21526"/>
    <w:rsid w:val="00E26B14"/>
    <w:rsid w:val="00E27ADF"/>
    <w:rsid w:val="00E30526"/>
    <w:rsid w:val="00E331B1"/>
    <w:rsid w:val="00E33DEC"/>
    <w:rsid w:val="00E343B5"/>
    <w:rsid w:val="00E35D73"/>
    <w:rsid w:val="00E36A80"/>
    <w:rsid w:val="00E4089D"/>
    <w:rsid w:val="00E41668"/>
    <w:rsid w:val="00E543AB"/>
    <w:rsid w:val="00E54821"/>
    <w:rsid w:val="00E56ABC"/>
    <w:rsid w:val="00E6081F"/>
    <w:rsid w:val="00E661AF"/>
    <w:rsid w:val="00E66F28"/>
    <w:rsid w:val="00E6763A"/>
    <w:rsid w:val="00E76F33"/>
    <w:rsid w:val="00E8096E"/>
    <w:rsid w:val="00E813F0"/>
    <w:rsid w:val="00E82060"/>
    <w:rsid w:val="00E839D4"/>
    <w:rsid w:val="00E84E09"/>
    <w:rsid w:val="00E856F0"/>
    <w:rsid w:val="00E87C5E"/>
    <w:rsid w:val="00E90946"/>
    <w:rsid w:val="00E91647"/>
    <w:rsid w:val="00E9280F"/>
    <w:rsid w:val="00E948E5"/>
    <w:rsid w:val="00EA0B1A"/>
    <w:rsid w:val="00EA3111"/>
    <w:rsid w:val="00EA4183"/>
    <w:rsid w:val="00EA459F"/>
    <w:rsid w:val="00EB4CCC"/>
    <w:rsid w:val="00EB5472"/>
    <w:rsid w:val="00EB5F7D"/>
    <w:rsid w:val="00EB7726"/>
    <w:rsid w:val="00EC3D92"/>
    <w:rsid w:val="00ED2A63"/>
    <w:rsid w:val="00ED4068"/>
    <w:rsid w:val="00ED732A"/>
    <w:rsid w:val="00ED7908"/>
    <w:rsid w:val="00EE6C95"/>
    <w:rsid w:val="00EE736D"/>
    <w:rsid w:val="00EE7D8A"/>
    <w:rsid w:val="00EF1755"/>
    <w:rsid w:val="00EF327D"/>
    <w:rsid w:val="00EF439E"/>
    <w:rsid w:val="00EF52BE"/>
    <w:rsid w:val="00EF55E4"/>
    <w:rsid w:val="00F06CD3"/>
    <w:rsid w:val="00F1065B"/>
    <w:rsid w:val="00F15DA4"/>
    <w:rsid w:val="00F16406"/>
    <w:rsid w:val="00F231CC"/>
    <w:rsid w:val="00F2409F"/>
    <w:rsid w:val="00F27595"/>
    <w:rsid w:val="00F27707"/>
    <w:rsid w:val="00F377DB"/>
    <w:rsid w:val="00F4276B"/>
    <w:rsid w:val="00F42EFA"/>
    <w:rsid w:val="00F43ADC"/>
    <w:rsid w:val="00F47E98"/>
    <w:rsid w:val="00F52947"/>
    <w:rsid w:val="00F56A06"/>
    <w:rsid w:val="00F61870"/>
    <w:rsid w:val="00F63D23"/>
    <w:rsid w:val="00F7109C"/>
    <w:rsid w:val="00F83F6F"/>
    <w:rsid w:val="00F84AA8"/>
    <w:rsid w:val="00F86F2F"/>
    <w:rsid w:val="00F876C8"/>
    <w:rsid w:val="00F9296A"/>
    <w:rsid w:val="00F93C1C"/>
    <w:rsid w:val="00F95F17"/>
    <w:rsid w:val="00F97AEE"/>
    <w:rsid w:val="00FA0A4E"/>
    <w:rsid w:val="00FA3EA7"/>
    <w:rsid w:val="00FA5F51"/>
    <w:rsid w:val="00FB2986"/>
    <w:rsid w:val="00FB3AE7"/>
    <w:rsid w:val="00FB3F6C"/>
    <w:rsid w:val="00FB6336"/>
    <w:rsid w:val="00FB7F42"/>
    <w:rsid w:val="00FC0515"/>
    <w:rsid w:val="00FC0E9E"/>
    <w:rsid w:val="00FC299B"/>
    <w:rsid w:val="00FC3F37"/>
    <w:rsid w:val="00FC5E46"/>
    <w:rsid w:val="00FC6ECE"/>
    <w:rsid w:val="00FD02D4"/>
    <w:rsid w:val="00FD2E33"/>
    <w:rsid w:val="00FE2BA2"/>
    <w:rsid w:val="00FF2FB8"/>
    <w:rsid w:val="00FF7C3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height-percent:200;mso-width-relative:margin;mso-height-relative:margin" fill="f" fillcolor="white" stroke="f">
      <v:fill color="white" on="f"/>
      <v:stroke on="f"/>
      <v:textbox style="mso-fit-shape-to-text:t" inset="0,0,0,0"/>
    </o:shapedefaults>
    <o:shapelayout v:ext="edit">
      <o:idmap v:ext="edit" data="2"/>
    </o:shapelayout>
  </w:shapeDefaults>
  <w:decimalSymbol w:val=","/>
  <w:listSeparator w:val=";"/>
  <w14:docId w14:val="353F1F98"/>
  <w15:docId w15:val="{0BF9C39B-00A3-4CB9-8AB9-7EC86014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is-IS" w:eastAsia="is-IS" w:bidi="ar-SA"/>
      </w:rPr>
    </w:rPrDefault>
    <w:pPrDefault/>
  </w:docDefaults>
  <w:latentStyles w:defLockedState="0" w:defUIPriority="99" w:defSemiHidden="0" w:defUnhideWhenUsed="0" w:defQFormat="0" w:count="376">
    <w:lsdException w:name="Normal" w:locked="1" w:uiPriority="0" w:qFormat="1"/>
    <w:lsdException w:name="heading 1" w:locked="1"/>
    <w:lsdException w:name="heading 2" w:locked="1" w:qFormat="1"/>
    <w:lsdException w:name="heading 3" w:locked="1" w:qFormat="1"/>
    <w:lsdException w:name="heading 4" w:locked="1" w:uiPriority="9" w:qFormat="1"/>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i"/>
    <w:qFormat/>
    <w:rsid w:val="00976BA3"/>
    <w:pPr>
      <w:spacing w:after="360" w:line="276" w:lineRule="auto"/>
      <w:jc w:val="both"/>
    </w:pPr>
    <w:rPr>
      <w:rFonts w:cs="Arial"/>
      <w:lang w:eastAsia="en-US"/>
    </w:rPr>
  </w:style>
  <w:style w:type="paragraph" w:styleId="Heading1">
    <w:name w:val="heading 1"/>
    <w:aliases w:val="Fyrirsögn 1"/>
    <w:next w:val="Heading2"/>
    <w:link w:val="Heading1Char"/>
    <w:autoRedefine/>
    <w:uiPriority w:val="1"/>
    <w:rsid w:val="006C3598"/>
    <w:pPr>
      <w:keepNext/>
      <w:numPr>
        <w:numId w:val="23"/>
      </w:numPr>
      <w:spacing w:before="480" w:after="480"/>
      <w:ind w:left="-210" w:hanging="357"/>
      <w:outlineLvl w:val="0"/>
    </w:pPr>
    <w:rPr>
      <w:rFonts w:cs="Arial"/>
      <w:b/>
      <w:bCs/>
      <w:color w:val="92D050"/>
      <w:sz w:val="32"/>
      <w:lang w:eastAsia="en-US"/>
    </w:rPr>
  </w:style>
  <w:style w:type="paragraph" w:styleId="Heading2">
    <w:name w:val="heading 2"/>
    <w:aliases w:val="Fyrirsögn 2"/>
    <w:next w:val="Heading3"/>
    <w:link w:val="Heading2Char"/>
    <w:uiPriority w:val="99"/>
    <w:qFormat/>
    <w:rsid w:val="00CE07ED"/>
    <w:pPr>
      <w:tabs>
        <w:tab w:val="left" w:pos="142"/>
      </w:tabs>
      <w:spacing w:after="360"/>
      <w:ind w:left="-170"/>
      <w:outlineLvl w:val="1"/>
    </w:pPr>
    <w:rPr>
      <w:rFonts w:cs="Arial"/>
      <w:noProof/>
      <w:color w:val="005C9A"/>
      <w:sz w:val="28"/>
    </w:rPr>
  </w:style>
  <w:style w:type="paragraph" w:styleId="Heading3">
    <w:name w:val="heading 3"/>
    <w:aliases w:val="Fyrirsögn 3"/>
    <w:basedOn w:val="Heading2"/>
    <w:next w:val="Normal"/>
    <w:link w:val="Heading3Char"/>
    <w:uiPriority w:val="99"/>
    <w:qFormat/>
    <w:rsid w:val="003576A3"/>
    <w:pPr>
      <w:keepNext/>
      <w:numPr>
        <w:ilvl w:val="2"/>
      </w:numPr>
      <w:spacing w:before="360"/>
      <w:ind w:left="709"/>
      <w:outlineLvl w:val="2"/>
    </w:pPr>
    <w:rPr>
      <w:bCs/>
      <w:sz w:val="24"/>
    </w:rPr>
  </w:style>
  <w:style w:type="paragraph" w:styleId="Heading4">
    <w:name w:val="heading 4"/>
    <w:aliases w:val="Fyrirsögn 4"/>
    <w:basedOn w:val="Heading3"/>
    <w:next w:val="Normal"/>
    <w:link w:val="Heading4Char"/>
    <w:uiPriority w:val="3"/>
    <w:qFormat/>
    <w:rsid w:val="003576A3"/>
    <w:pPr>
      <w:numPr>
        <w:ilvl w:val="3"/>
      </w:numPr>
      <w:ind w:left="1418"/>
      <w:outlineLvl w:val="3"/>
    </w:pPr>
    <w:rPr>
      <w:bCs w:val="0"/>
      <w:sz w:val="22"/>
    </w:rPr>
  </w:style>
  <w:style w:type="paragraph" w:styleId="Heading5">
    <w:name w:val="heading 5"/>
    <w:basedOn w:val="Heading4"/>
    <w:next w:val="Normal"/>
    <w:link w:val="Heading5Char"/>
    <w:autoRedefine/>
    <w:uiPriority w:val="99"/>
    <w:rsid w:val="00083A9F"/>
    <w:pPr>
      <w:numPr>
        <w:ilvl w:val="4"/>
      </w:numPr>
      <w:ind w:left="3237" w:hanging="357"/>
      <w:outlineLvl w:val="4"/>
    </w:pPr>
  </w:style>
  <w:style w:type="paragraph" w:styleId="Heading6">
    <w:name w:val="heading 6"/>
    <w:basedOn w:val="Normal"/>
    <w:next w:val="Normal"/>
    <w:link w:val="Heading6Char"/>
    <w:uiPriority w:val="99"/>
    <w:rsid w:val="00233891"/>
    <w:pPr>
      <w:keepNext/>
      <w:jc w:val="center"/>
      <w:outlineLvl w:val="5"/>
    </w:pPr>
    <w:rPr>
      <w:b/>
      <w:bCs/>
    </w:rPr>
  </w:style>
  <w:style w:type="paragraph" w:styleId="Heading7">
    <w:name w:val="heading 7"/>
    <w:basedOn w:val="Normal"/>
    <w:next w:val="Normal"/>
    <w:link w:val="Heading7Char"/>
    <w:uiPriority w:val="99"/>
    <w:rsid w:val="00233891"/>
    <w:pPr>
      <w:keepNext/>
      <w:outlineLvl w:val="6"/>
    </w:pPr>
    <w:rPr>
      <w:b/>
      <w:bCs/>
      <w:i/>
      <w:iCs/>
    </w:rPr>
  </w:style>
  <w:style w:type="paragraph" w:styleId="Heading8">
    <w:name w:val="heading 8"/>
    <w:basedOn w:val="Normal"/>
    <w:next w:val="Normal"/>
    <w:link w:val="Heading8Char"/>
    <w:uiPriority w:val="99"/>
    <w:rsid w:val="00233891"/>
    <w:pPr>
      <w:keepNext/>
      <w:outlineLvl w:val="7"/>
    </w:pPr>
    <w:rPr>
      <w:b/>
      <w:bCs/>
      <w:sz w:val="22"/>
    </w:rPr>
  </w:style>
  <w:style w:type="paragraph" w:styleId="Heading9">
    <w:name w:val="heading 9"/>
    <w:basedOn w:val="Normal"/>
    <w:next w:val="Normal"/>
    <w:link w:val="Heading9Char"/>
    <w:uiPriority w:val="99"/>
    <w:rsid w:val="00233891"/>
    <w:pPr>
      <w:keepNext/>
      <w:spacing w:after="40"/>
      <w:outlineLvl w:val="8"/>
    </w:pPr>
    <w:rPr>
      <w:b/>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yrirsögn 1 Char"/>
    <w:basedOn w:val="DefaultParagraphFont"/>
    <w:link w:val="Heading1"/>
    <w:uiPriority w:val="1"/>
    <w:locked/>
    <w:rsid w:val="006C3598"/>
    <w:rPr>
      <w:rFonts w:cs="Arial"/>
      <w:b/>
      <w:bCs/>
      <w:color w:val="92D050"/>
      <w:sz w:val="32"/>
      <w:lang w:eastAsia="en-US"/>
    </w:rPr>
  </w:style>
  <w:style w:type="character" w:customStyle="1" w:styleId="Heading2Char">
    <w:name w:val="Heading 2 Char"/>
    <w:aliases w:val="Fyrirsögn 2 Char"/>
    <w:basedOn w:val="DefaultParagraphFont"/>
    <w:link w:val="Heading2"/>
    <w:uiPriority w:val="99"/>
    <w:locked/>
    <w:rsid w:val="00CE07ED"/>
    <w:rPr>
      <w:rFonts w:cs="Arial"/>
      <w:noProof/>
      <w:color w:val="005C9A"/>
      <w:sz w:val="28"/>
    </w:rPr>
  </w:style>
  <w:style w:type="character" w:customStyle="1" w:styleId="Heading3Char">
    <w:name w:val="Heading 3 Char"/>
    <w:aliases w:val="Fyrirsögn 3 Char"/>
    <w:basedOn w:val="DefaultParagraphFont"/>
    <w:link w:val="Heading3"/>
    <w:uiPriority w:val="99"/>
    <w:locked/>
    <w:rsid w:val="003576A3"/>
    <w:rPr>
      <w:rFonts w:cs="Arial"/>
      <w:bCs/>
      <w:noProof/>
      <w:color w:val="005C9A"/>
      <w:sz w:val="24"/>
    </w:rPr>
  </w:style>
  <w:style w:type="character" w:customStyle="1" w:styleId="Heading4Char">
    <w:name w:val="Heading 4 Char"/>
    <w:aliases w:val="Fyrirsögn 4 Char"/>
    <w:basedOn w:val="DefaultParagraphFont"/>
    <w:link w:val="Heading4"/>
    <w:uiPriority w:val="3"/>
    <w:locked/>
    <w:rsid w:val="003576A3"/>
    <w:rPr>
      <w:rFonts w:cs="Arial"/>
      <w:noProof/>
      <w:color w:val="005C9A"/>
      <w:sz w:val="22"/>
    </w:rPr>
  </w:style>
  <w:style w:type="character" w:customStyle="1" w:styleId="Heading5Char">
    <w:name w:val="Heading 5 Char"/>
    <w:basedOn w:val="DefaultParagraphFont"/>
    <w:link w:val="Heading5"/>
    <w:uiPriority w:val="99"/>
    <w:locked/>
    <w:rsid w:val="00083A9F"/>
    <w:rPr>
      <w:rFonts w:ascii="Arial" w:hAnsi="Arial" w:cs="Arial"/>
      <w:i/>
      <w:color w:val="17365D" w:themeColor="text2" w:themeShade="BF"/>
      <w:lang w:eastAsia="en-US"/>
    </w:rPr>
  </w:style>
  <w:style w:type="character" w:customStyle="1" w:styleId="Heading6Char">
    <w:name w:val="Heading 6 Char"/>
    <w:basedOn w:val="DefaultParagraphFont"/>
    <w:link w:val="Heading6"/>
    <w:uiPriority w:val="99"/>
    <w:semiHidden/>
    <w:locked/>
    <w:rsid w:val="00CF078C"/>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CF078C"/>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CF078C"/>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CF078C"/>
    <w:rPr>
      <w:rFonts w:ascii="Cambria" w:hAnsi="Cambria" w:cs="Times New Roman"/>
      <w:lang w:eastAsia="en-US"/>
    </w:rPr>
  </w:style>
  <w:style w:type="paragraph" w:styleId="BodyText">
    <w:name w:val="Body Text"/>
    <w:basedOn w:val="Normal"/>
    <w:link w:val="BodyTextChar"/>
    <w:uiPriority w:val="99"/>
    <w:rsid w:val="00233891"/>
  </w:style>
  <w:style w:type="character" w:customStyle="1" w:styleId="BodyTextChar">
    <w:name w:val="Body Text Char"/>
    <w:basedOn w:val="DefaultParagraphFont"/>
    <w:link w:val="BodyText"/>
    <w:uiPriority w:val="99"/>
    <w:semiHidden/>
    <w:locked/>
    <w:rsid w:val="00CF078C"/>
    <w:rPr>
      <w:rFonts w:cs="Times New Roman"/>
      <w:sz w:val="24"/>
      <w:szCs w:val="24"/>
      <w:lang w:eastAsia="en-US"/>
    </w:rPr>
  </w:style>
  <w:style w:type="paragraph" w:styleId="Title">
    <w:name w:val="Title"/>
    <w:basedOn w:val="Normal"/>
    <w:link w:val="TitleChar"/>
    <w:autoRedefine/>
    <w:uiPriority w:val="10"/>
    <w:rsid w:val="00805F73"/>
    <w:pPr>
      <w:spacing w:after="0" w:line="240" w:lineRule="auto"/>
      <w:jc w:val="left"/>
    </w:pPr>
    <w:rPr>
      <w:b/>
      <w:sz w:val="44"/>
      <w:szCs w:val="44"/>
    </w:rPr>
  </w:style>
  <w:style w:type="character" w:customStyle="1" w:styleId="TitleChar">
    <w:name w:val="Title Char"/>
    <w:basedOn w:val="DefaultParagraphFont"/>
    <w:link w:val="Title"/>
    <w:uiPriority w:val="10"/>
    <w:locked/>
    <w:rsid w:val="001B0B8E"/>
    <w:rPr>
      <w:rFonts w:ascii="Arial" w:hAnsi="Arial" w:cs="Arial"/>
      <w:b/>
      <w:sz w:val="44"/>
      <w:szCs w:val="44"/>
      <w:lang w:eastAsia="en-US"/>
    </w:rPr>
  </w:style>
  <w:style w:type="paragraph" w:styleId="Footer">
    <w:name w:val="footer"/>
    <w:basedOn w:val="Normal"/>
    <w:link w:val="FooterChar"/>
    <w:uiPriority w:val="99"/>
    <w:rsid w:val="00233891"/>
    <w:pPr>
      <w:tabs>
        <w:tab w:val="center" w:pos="4153"/>
        <w:tab w:val="right" w:pos="8306"/>
      </w:tabs>
    </w:pPr>
  </w:style>
  <w:style w:type="character" w:customStyle="1" w:styleId="FooterChar">
    <w:name w:val="Footer Char"/>
    <w:basedOn w:val="DefaultParagraphFont"/>
    <w:link w:val="Footer"/>
    <w:uiPriority w:val="99"/>
    <w:locked/>
    <w:rsid w:val="00CF078C"/>
    <w:rPr>
      <w:rFonts w:cs="Times New Roman"/>
      <w:sz w:val="24"/>
      <w:szCs w:val="24"/>
      <w:lang w:eastAsia="en-US"/>
    </w:rPr>
  </w:style>
  <w:style w:type="character" w:styleId="PageNumber">
    <w:name w:val="page number"/>
    <w:basedOn w:val="DefaultParagraphFont"/>
    <w:uiPriority w:val="99"/>
    <w:rsid w:val="00233891"/>
    <w:rPr>
      <w:rFonts w:cs="Times New Roman"/>
    </w:rPr>
  </w:style>
  <w:style w:type="paragraph" w:styleId="Caption">
    <w:name w:val="caption"/>
    <w:basedOn w:val="Normal"/>
    <w:next w:val="Normal"/>
    <w:uiPriority w:val="99"/>
    <w:qFormat/>
    <w:rsid w:val="00233891"/>
    <w:pPr>
      <w:spacing w:after="40"/>
    </w:pPr>
    <w:rPr>
      <w:b/>
      <w:iCs/>
      <w:sz w:val="22"/>
    </w:rPr>
  </w:style>
  <w:style w:type="paragraph" w:styleId="Header">
    <w:name w:val="header"/>
    <w:basedOn w:val="Normal"/>
    <w:link w:val="HeaderChar"/>
    <w:uiPriority w:val="99"/>
    <w:rsid w:val="00233891"/>
    <w:pPr>
      <w:tabs>
        <w:tab w:val="center" w:pos="4153"/>
        <w:tab w:val="right" w:pos="8306"/>
      </w:tabs>
    </w:pPr>
  </w:style>
  <w:style w:type="character" w:customStyle="1" w:styleId="HeaderChar">
    <w:name w:val="Header Char"/>
    <w:basedOn w:val="DefaultParagraphFont"/>
    <w:link w:val="Header"/>
    <w:uiPriority w:val="99"/>
    <w:locked/>
    <w:rsid w:val="00CF078C"/>
    <w:rPr>
      <w:rFonts w:cs="Times New Roman"/>
      <w:sz w:val="24"/>
      <w:szCs w:val="24"/>
      <w:lang w:eastAsia="en-US"/>
    </w:rPr>
  </w:style>
  <w:style w:type="paragraph" w:customStyle="1" w:styleId="xl24">
    <w:name w:val="xl24"/>
    <w:basedOn w:val="Normal"/>
    <w:uiPriority w:val="99"/>
    <w:rsid w:val="00233891"/>
    <w:pPr>
      <w:spacing w:before="100" w:beforeAutospacing="1" w:after="100" w:afterAutospacing="1"/>
    </w:pPr>
    <w:rPr>
      <w:b/>
      <w:bCs/>
      <w:lang w:val="en-GB"/>
    </w:rPr>
  </w:style>
  <w:style w:type="character" w:styleId="Hyperlink">
    <w:name w:val="Hyperlink"/>
    <w:aliases w:val="Tengill"/>
    <w:basedOn w:val="DefaultParagraphFont"/>
    <w:uiPriority w:val="99"/>
    <w:qFormat/>
    <w:rsid w:val="00CD1DB0"/>
    <w:rPr>
      <w:rFonts w:cs="Times New Roman"/>
      <w:color w:val="005C9A"/>
      <w:u w:val="single"/>
    </w:rPr>
  </w:style>
  <w:style w:type="paragraph" w:styleId="NormalWeb">
    <w:name w:val="Normal (Web)"/>
    <w:basedOn w:val="Normal"/>
    <w:rsid w:val="00233891"/>
    <w:pPr>
      <w:spacing w:before="100" w:beforeAutospacing="1" w:after="100" w:afterAutospacing="1"/>
    </w:pPr>
    <w:rPr>
      <w:lang w:val="en-GB"/>
    </w:rPr>
  </w:style>
  <w:style w:type="paragraph" w:styleId="BodyText2">
    <w:name w:val="Body Text 2"/>
    <w:basedOn w:val="Normal"/>
    <w:link w:val="BodyText2Char"/>
    <w:uiPriority w:val="99"/>
    <w:rsid w:val="00233891"/>
  </w:style>
  <w:style w:type="character" w:customStyle="1" w:styleId="BodyText2Char">
    <w:name w:val="Body Text 2 Char"/>
    <w:basedOn w:val="DefaultParagraphFont"/>
    <w:link w:val="BodyText2"/>
    <w:uiPriority w:val="99"/>
    <w:semiHidden/>
    <w:locked/>
    <w:rsid w:val="00CF078C"/>
    <w:rPr>
      <w:rFonts w:cs="Times New Roman"/>
      <w:sz w:val="24"/>
      <w:szCs w:val="24"/>
      <w:lang w:eastAsia="en-US"/>
    </w:rPr>
  </w:style>
  <w:style w:type="paragraph" w:styleId="BodyTextIndent3">
    <w:name w:val="Body Text Indent 3"/>
    <w:basedOn w:val="Normal"/>
    <w:link w:val="BodyTextIndent3Char"/>
    <w:uiPriority w:val="99"/>
    <w:rsid w:val="00233891"/>
    <w:pPr>
      <w:ind w:firstLine="720"/>
    </w:pPr>
  </w:style>
  <w:style w:type="character" w:customStyle="1" w:styleId="BodyTextIndent3Char">
    <w:name w:val="Body Text Indent 3 Char"/>
    <w:basedOn w:val="DefaultParagraphFont"/>
    <w:link w:val="BodyTextIndent3"/>
    <w:uiPriority w:val="99"/>
    <w:semiHidden/>
    <w:locked/>
    <w:rsid w:val="00CF078C"/>
    <w:rPr>
      <w:rFonts w:cs="Times New Roman"/>
      <w:sz w:val="16"/>
      <w:szCs w:val="16"/>
      <w:lang w:eastAsia="en-US"/>
    </w:rPr>
  </w:style>
  <w:style w:type="paragraph" w:styleId="BodyTextIndent">
    <w:name w:val="Body Text Indent"/>
    <w:basedOn w:val="Normal"/>
    <w:link w:val="BodyTextIndentChar"/>
    <w:uiPriority w:val="99"/>
    <w:rsid w:val="00233891"/>
    <w:pPr>
      <w:ind w:firstLine="360"/>
    </w:pPr>
  </w:style>
  <w:style w:type="character" w:customStyle="1" w:styleId="BodyTextIndentChar">
    <w:name w:val="Body Text Indent Char"/>
    <w:basedOn w:val="DefaultParagraphFont"/>
    <w:link w:val="BodyTextIndent"/>
    <w:uiPriority w:val="99"/>
    <w:semiHidden/>
    <w:locked/>
    <w:rsid w:val="00CF078C"/>
    <w:rPr>
      <w:rFonts w:cs="Times New Roman"/>
      <w:sz w:val="24"/>
      <w:szCs w:val="24"/>
      <w:lang w:eastAsia="en-US"/>
    </w:rPr>
  </w:style>
  <w:style w:type="paragraph" w:styleId="BodyTextIndent2">
    <w:name w:val="Body Text Indent 2"/>
    <w:basedOn w:val="Normal"/>
    <w:link w:val="BodyTextIndent2Char"/>
    <w:uiPriority w:val="99"/>
    <w:rsid w:val="00233891"/>
    <w:pPr>
      <w:ind w:firstLine="540"/>
    </w:pPr>
    <w:rPr>
      <w:szCs w:val="17"/>
    </w:rPr>
  </w:style>
  <w:style w:type="character" w:customStyle="1" w:styleId="BodyTextIndent2Char">
    <w:name w:val="Body Text Indent 2 Char"/>
    <w:basedOn w:val="DefaultParagraphFont"/>
    <w:link w:val="BodyTextIndent2"/>
    <w:uiPriority w:val="99"/>
    <w:semiHidden/>
    <w:locked/>
    <w:rsid w:val="00CF078C"/>
    <w:rPr>
      <w:rFonts w:cs="Times New Roman"/>
      <w:sz w:val="24"/>
      <w:szCs w:val="24"/>
      <w:lang w:eastAsia="en-US"/>
    </w:rPr>
  </w:style>
  <w:style w:type="paragraph" w:styleId="BodyText3">
    <w:name w:val="Body Text 3"/>
    <w:basedOn w:val="Normal"/>
    <w:link w:val="BodyText3Char"/>
    <w:uiPriority w:val="99"/>
    <w:rsid w:val="00233891"/>
    <w:pPr>
      <w:ind w:right="-514"/>
      <w:jc w:val="center"/>
    </w:pPr>
    <w:rPr>
      <w:b/>
      <w:sz w:val="48"/>
    </w:rPr>
  </w:style>
  <w:style w:type="character" w:customStyle="1" w:styleId="BodyText3Char">
    <w:name w:val="Body Text 3 Char"/>
    <w:basedOn w:val="DefaultParagraphFont"/>
    <w:link w:val="BodyText3"/>
    <w:uiPriority w:val="99"/>
    <w:semiHidden/>
    <w:locked/>
    <w:rsid w:val="00CF078C"/>
    <w:rPr>
      <w:rFonts w:cs="Times New Roman"/>
      <w:sz w:val="16"/>
      <w:szCs w:val="16"/>
      <w:lang w:eastAsia="en-US"/>
    </w:rPr>
  </w:style>
  <w:style w:type="character" w:styleId="Strong">
    <w:name w:val="Strong"/>
    <w:basedOn w:val="DefaultParagraphFont"/>
    <w:uiPriority w:val="99"/>
    <w:rsid w:val="00233891"/>
    <w:rPr>
      <w:rFonts w:cs="Times New Roman"/>
      <w:b/>
      <w:bCs/>
    </w:rPr>
  </w:style>
  <w:style w:type="character" w:styleId="FollowedHyperlink">
    <w:name w:val="FollowedHyperlink"/>
    <w:basedOn w:val="DefaultParagraphFont"/>
    <w:uiPriority w:val="99"/>
    <w:rsid w:val="00233891"/>
    <w:rPr>
      <w:rFonts w:cs="Times New Roman"/>
      <w:color w:val="800080"/>
      <w:u w:val="single"/>
    </w:rPr>
  </w:style>
  <w:style w:type="character" w:styleId="CommentReference">
    <w:name w:val="annotation reference"/>
    <w:basedOn w:val="DefaultParagraphFont"/>
    <w:uiPriority w:val="99"/>
    <w:rsid w:val="00A86A82"/>
    <w:rPr>
      <w:rFonts w:cs="Times New Roman"/>
      <w:sz w:val="16"/>
      <w:szCs w:val="16"/>
    </w:rPr>
  </w:style>
  <w:style w:type="paragraph" w:styleId="CommentText">
    <w:name w:val="annotation text"/>
    <w:basedOn w:val="Normal"/>
    <w:link w:val="CommentTextChar"/>
    <w:uiPriority w:val="99"/>
    <w:rsid w:val="00A86A82"/>
  </w:style>
  <w:style w:type="character" w:customStyle="1" w:styleId="CommentTextChar">
    <w:name w:val="Comment Text Char"/>
    <w:basedOn w:val="DefaultParagraphFont"/>
    <w:link w:val="CommentText"/>
    <w:uiPriority w:val="99"/>
    <w:locked/>
    <w:rsid w:val="00A86A82"/>
    <w:rPr>
      <w:rFonts w:cs="Times New Roman"/>
      <w:lang w:val="is-IS"/>
    </w:rPr>
  </w:style>
  <w:style w:type="paragraph" w:styleId="CommentSubject">
    <w:name w:val="annotation subject"/>
    <w:basedOn w:val="CommentText"/>
    <w:next w:val="CommentText"/>
    <w:link w:val="CommentSubjectChar"/>
    <w:uiPriority w:val="99"/>
    <w:rsid w:val="00A86A82"/>
    <w:rPr>
      <w:b/>
      <w:bCs/>
    </w:rPr>
  </w:style>
  <w:style w:type="character" w:customStyle="1" w:styleId="CommentSubjectChar">
    <w:name w:val="Comment Subject Char"/>
    <w:basedOn w:val="CommentTextChar"/>
    <w:link w:val="CommentSubject"/>
    <w:uiPriority w:val="99"/>
    <w:locked/>
    <w:rsid w:val="00A86A82"/>
    <w:rPr>
      <w:rFonts w:cs="Times New Roman"/>
      <w:b/>
      <w:bCs/>
      <w:lang w:val="is-IS"/>
    </w:rPr>
  </w:style>
  <w:style w:type="paragraph" w:styleId="BalloonText">
    <w:name w:val="Balloon Text"/>
    <w:basedOn w:val="Normal"/>
    <w:link w:val="BalloonTextChar"/>
    <w:uiPriority w:val="99"/>
    <w:rsid w:val="00A86A82"/>
    <w:rPr>
      <w:rFonts w:ascii="Tahoma" w:hAnsi="Tahoma" w:cs="Tahoma"/>
      <w:sz w:val="16"/>
      <w:szCs w:val="16"/>
    </w:rPr>
  </w:style>
  <w:style w:type="character" w:customStyle="1" w:styleId="BalloonTextChar">
    <w:name w:val="Balloon Text Char"/>
    <w:basedOn w:val="DefaultParagraphFont"/>
    <w:link w:val="BalloonText"/>
    <w:uiPriority w:val="99"/>
    <w:locked/>
    <w:rsid w:val="00A86A82"/>
    <w:rPr>
      <w:rFonts w:ascii="Tahoma" w:hAnsi="Tahoma" w:cs="Tahoma"/>
      <w:sz w:val="16"/>
      <w:szCs w:val="16"/>
      <w:lang w:val="is-IS"/>
    </w:rPr>
  </w:style>
  <w:style w:type="paragraph" w:styleId="NoSpacing">
    <w:name w:val="No Spacing"/>
    <w:link w:val="NoSpacingChar"/>
    <w:autoRedefine/>
    <w:uiPriority w:val="1"/>
    <w:rsid w:val="001B0B8E"/>
    <w:rPr>
      <w:szCs w:val="22"/>
      <w:lang w:val="en-US" w:eastAsia="en-US"/>
    </w:rPr>
  </w:style>
  <w:style w:type="character" w:customStyle="1" w:styleId="NoSpacingChar">
    <w:name w:val="No Spacing Char"/>
    <w:basedOn w:val="DefaultParagraphFont"/>
    <w:link w:val="NoSpacing"/>
    <w:uiPriority w:val="1"/>
    <w:rsid w:val="001B0B8E"/>
    <w:rPr>
      <w:rFonts w:ascii="Arial" w:hAnsi="Arial"/>
      <w:szCs w:val="22"/>
      <w:lang w:val="en-US" w:eastAsia="en-US"/>
    </w:rPr>
  </w:style>
  <w:style w:type="paragraph" w:styleId="TOCHeading">
    <w:name w:val="TOC Heading"/>
    <w:basedOn w:val="Heading1"/>
    <w:next w:val="Normal"/>
    <w:uiPriority w:val="39"/>
    <w:semiHidden/>
    <w:unhideWhenUsed/>
    <w:qFormat/>
    <w:rsid w:val="004001AA"/>
    <w:pPr>
      <w:keepLines/>
      <w:outlineLvl w:val="9"/>
    </w:pPr>
    <w:rPr>
      <w:rFonts w:ascii="Cambria" w:hAnsi="Cambria"/>
      <w:color w:val="365F91"/>
      <w:sz w:val="28"/>
      <w:szCs w:val="28"/>
      <w:lang w:val="en-US"/>
    </w:rPr>
  </w:style>
  <w:style w:type="paragraph" w:styleId="TOC2">
    <w:name w:val="toc 2"/>
    <w:basedOn w:val="Normal"/>
    <w:next w:val="Normal"/>
    <w:autoRedefine/>
    <w:uiPriority w:val="39"/>
    <w:unhideWhenUsed/>
    <w:locked/>
    <w:rsid w:val="00E6081F"/>
    <w:pPr>
      <w:spacing w:after="0"/>
      <w:ind w:left="238"/>
    </w:pPr>
    <w:rPr>
      <w:sz w:val="22"/>
    </w:rPr>
  </w:style>
  <w:style w:type="paragraph" w:styleId="TOC1">
    <w:name w:val="toc 1"/>
    <w:basedOn w:val="Normal"/>
    <w:next w:val="Normal"/>
    <w:autoRedefine/>
    <w:uiPriority w:val="39"/>
    <w:unhideWhenUsed/>
    <w:locked/>
    <w:rsid w:val="00E6081F"/>
    <w:pPr>
      <w:tabs>
        <w:tab w:val="left" w:pos="480"/>
        <w:tab w:val="right" w:leader="dot" w:pos="9062"/>
      </w:tabs>
      <w:spacing w:after="0"/>
    </w:pPr>
    <w:rPr>
      <w:sz w:val="22"/>
    </w:rPr>
  </w:style>
  <w:style w:type="paragraph" w:styleId="TOC3">
    <w:name w:val="toc 3"/>
    <w:basedOn w:val="Normal"/>
    <w:next w:val="Normal"/>
    <w:autoRedefine/>
    <w:uiPriority w:val="39"/>
    <w:unhideWhenUsed/>
    <w:locked/>
    <w:rsid w:val="0060398C"/>
    <w:pPr>
      <w:tabs>
        <w:tab w:val="right" w:leader="dot" w:pos="9060"/>
      </w:tabs>
      <w:spacing w:after="0"/>
      <w:ind w:left="482"/>
    </w:pPr>
    <w:rPr>
      <w:sz w:val="22"/>
    </w:rPr>
  </w:style>
  <w:style w:type="character" w:styleId="SubtleEmphasis">
    <w:name w:val="Subtle Emphasis"/>
    <w:basedOn w:val="DefaultParagraphFont"/>
    <w:uiPriority w:val="19"/>
    <w:rsid w:val="00A418E2"/>
    <w:rPr>
      <w:rFonts w:ascii="Arial" w:hAnsi="Arial"/>
      <w:i/>
      <w:iCs/>
      <w:caps/>
      <w:color w:val="808080" w:themeColor="text1" w:themeTint="7F"/>
      <w:sz w:val="18"/>
    </w:rPr>
  </w:style>
  <w:style w:type="paragraph" w:customStyle="1" w:styleId="TaflaMynd">
    <w:name w:val="Tafla/Mynd"/>
    <w:basedOn w:val="Normal"/>
    <w:link w:val="TaflaMyndChar"/>
    <w:uiPriority w:val="5"/>
    <w:qFormat/>
    <w:rsid w:val="003576A3"/>
    <w:pPr>
      <w:spacing w:before="360" w:after="120"/>
    </w:pPr>
    <w:rPr>
      <w:color w:val="005C9A"/>
    </w:rPr>
  </w:style>
  <w:style w:type="paragraph" w:styleId="Subtitle">
    <w:name w:val="Subtitle"/>
    <w:basedOn w:val="Normal"/>
    <w:next w:val="Normal"/>
    <w:link w:val="SubtitleChar"/>
    <w:uiPriority w:val="11"/>
    <w:locked/>
    <w:rsid w:val="00206A7A"/>
    <w:pPr>
      <w:spacing w:after="60"/>
      <w:jc w:val="center"/>
      <w:outlineLvl w:val="1"/>
    </w:pPr>
    <w:rPr>
      <w:rFonts w:eastAsiaTheme="majorEastAsia" w:cstheme="majorBidi"/>
      <w:sz w:val="24"/>
      <w:szCs w:val="24"/>
    </w:rPr>
  </w:style>
  <w:style w:type="character" w:customStyle="1" w:styleId="TaflaMyndChar">
    <w:name w:val="Tafla/Mynd Char"/>
    <w:basedOn w:val="DefaultParagraphFont"/>
    <w:link w:val="TaflaMynd"/>
    <w:uiPriority w:val="5"/>
    <w:rsid w:val="003576A3"/>
    <w:rPr>
      <w:rFonts w:cs="Arial"/>
      <w:color w:val="005C9A"/>
      <w:lang w:eastAsia="en-US"/>
    </w:rPr>
  </w:style>
  <w:style w:type="character" w:customStyle="1" w:styleId="SubtitleChar">
    <w:name w:val="Subtitle Char"/>
    <w:basedOn w:val="DefaultParagraphFont"/>
    <w:link w:val="Subtitle"/>
    <w:uiPriority w:val="11"/>
    <w:rsid w:val="00206A7A"/>
    <w:rPr>
      <w:rFonts w:ascii="Arial" w:eastAsiaTheme="majorEastAsia" w:hAnsi="Arial" w:cstheme="majorBidi"/>
      <w:sz w:val="24"/>
      <w:szCs w:val="24"/>
      <w:lang w:eastAsia="en-US"/>
    </w:rPr>
  </w:style>
  <w:style w:type="character" w:styleId="Emphasis">
    <w:name w:val="Emphasis"/>
    <w:basedOn w:val="DefaultParagraphFont"/>
    <w:uiPriority w:val="20"/>
    <w:locked/>
    <w:rsid w:val="00206A7A"/>
    <w:rPr>
      <w:rFonts w:ascii="Arial" w:hAnsi="Arial"/>
      <w:i/>
      <w:iCs/>
    </w:rPr>
  </w:style>
  <w:style w:type="character" w:styleId="IntenseEmphasis">
    <w:name w:val="Intense Emphasis"/>
    <w:basedOn w:val="DefaultParagraphFont"/>
    <w:uiPriority w:val="99"/>
    <w:qFormat/>
    <w:rsid w:val="00206A7A"/>
    <w:rPr>
      <w:rFonts w:ascii="Arial" w:hAnsi="Arial"/>
      <w:b/>
      <w:bCs/>
      <w:i/>
      <w:iCs/>
      <w:color w:val="4F81BD" w:themeColor="accent1"/>
    </w:rPr>
  </w:style>
  <w:style w:type="paragraph" w:styleId="Quote">
    <w:name w:val="Quote"/>
    <w:basedOn w:val="Normal"/>
    <w:next w:val="Normal"/>
    <w:link w:val="QuoteChar"/>
    <w:autoRedefine/>
    <w:uiPriority w:val="29"/>
    <w:rsid w:val="00227E8E"/>
    <w:pPr>
      <w:spacing w:after="40" w:line="240" w:lineRule="auto"/>
      <w:jc w:val="left"/>
    </w:pPr>
    <w:rPr>
      <w:iCs/>
      <w:sz w:val="40"/>
      <w:szCs w:val="40"/>
    </w:rPr>
  </w:style>
  <w:style w:type="character" w:customStyle="1" w:styleId="QuoteChar">
    <w:name w:val="Quote Char"/>
    <w:basedOn w:val="DefaultParagraphFont"/>
    <w:link w:val="Quote"/>
    <w:uiPriority w:val="29"/>
    <w:rsid w:val="00227E8E"/>
    <w:rPr>
      <w:rFonts w:cs="Arial"/>
      <w:iCs/>
      <w:sz w:val="40"/>
      <w:szCs w:val="40"/>
      <w:lang w:eastAsia="en-US"/>
    </w:rPr>
  </w:style>
  <w:style w:type="paragraph" w:styleId="IntenseQuote">
    <w:name w:val="Intense Quote"/>
    <w:basedOn w:val="Normal"/>
    <w:next w:val="Normal"/>
    <w:link w:val="IntenseQuoteChar"/>
    <w:uiPriority w:val="30"/>
    <w:rsid w:val="00206A7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06A7A"/>
    <w:rPr>
      <w:rFonts w:ascii="Arial" w:hAnsi="Arial" w:cs="Arial"/>
      <w:b/>
      <w:bCs/>
      <w:i/>
      <w:iCs/>
      <w:color w:val="4F81BD" w:themeColor="accent1"/>
      <w:lang w:eastAsia="en-US"/>
    </w:rPr>
  </w:style>
  <w:style w:type="character" w:styleId="SubtleReference">
    <w:name w:val="Subtle Reference"/>
    <w:basedOn w:val="DefaultParagraphFont"/>
    <w:uiPriority w:val="31"/>
    <w:rsid w:val="00206A7A"/>
    <w:rPr>
      <w:rFonts w:ascii="Arial" w:hAnsi="Arial"/>
      <w:smallCaps/>
      <w:color w:val="C0504D" w:themeColor="accent2"/>
      <w:u w:val="single"/>
    </w:rPr>
  </w:style>
  <w:style w:type="character" w:styleId="IntenseReference">
    <w:name w:val="Intense Reference"/>
    <w:basedOn w:val="DefaultParagraphFont"/>
    <w:uiPriority w:val="32"/>
    <w:rsid w:val="00206A7A"/>
    <w:rPr>
      <w:rFonts w:ascii="Arial" w:hAnsi="Arial"/>
      <w:b/>
      <w:bCs/>
      <w:smallCaps/>
      <w:color w:val="C0504D" w:themeColor="accent2"/>
      <w:spacing w:val="5"/>
      <w:u w:val="single"/>
    </w:rPr>
  </w:style>
  <w:style w:type="character" w:styleId="BookTitle">
    <w:name w:val="Book Title"/>
    <w:basedOn w:val="DefaultParagraphFont"/>
    <w:uiPriority w:val="33"/>
    <w:rsid w:val="00206A7A"/>
    <w:rPr>
      <w:rFonts w:ascii="Arial" w:hAnsi="Arial"/>
      <w:b/>
      <w:bCs/>
      <w:smallCaps/>
      <w:spacing w:val="5"/>
    </w:rPr>
  </w:style>
  <w:style w:type="paragraph" w:styleId="TOC4">
    <w:name w:val="toc 4"/>
    <w:basedOn w:val="Normal"/>
    <w:next w:val="Normal"/>
    <w:autoRedefine/>
    <w:uiPriority w:val="39"/>
    <w:unhideWhenUsed/>
    <w:locked/>
    <w:rsid w:val="0060398C"/>
    <w:pPr>
      <w:tabs>
        <w:tab w:val="right" w:leader="dot" w:pos="9060"/>
      </w:tabs>
      <w:spacing w:after="0"/>
      <w:ind w:left="737"/>
    </w:pPr>
    <w:rPr>
      <w:sz w:val="22"/>
    </w:rPr>
  </w:style>
  <w:style w:type="paragraph" w:styleId="ListParagraph">
    <w:name w:val="List Paragraph"/>
    <w:basedOn w:val="Normal"/>
    <w:uiPriority w:val="99"/>
    <w:qFormat/>
    <w:rsid w:val="0076792A"/>
    <w:pPr>
      <w:ind w:left="708"/>
    </w:pPr>
  </w:style>
  <w:style w:type="numbering" w:customStyle="1" w:styleId="MAST">
    <w:name w:val="MAST"/>
    <w:uiPriority w:val="99"/>
    <w:rsid w:val="00670992"/>
    <w:pPr>
      <w:numPr>
        <w:numId w:val="12"/>
      </w:numPr>
    </w:pPr>
  </w:style>
  <w:style w:type="paragraph" w:customStyle="1" w:styleId="Textitflum">
    <w:name w:val="Texti í töflum"/>
    <w:basedOn w:val="Normal"/>
    <w:link w:val="TextitflumChar"/>
    <w:uiPriority w:val="4"/>
    <w:semiHidden/>
    <w:qFormat/>
    <w:rsid w:val="00DE2B73"/>
    <w:pPr>
      <w:spacing w:after="0" w:line="240" w:lineRule="auto"/>
    </w:pPr>
  </w:style>
  <w:style w:type="table" w:customStyle="1" w:styleId="MASTsvartur">
    <w:name w:val="MAST svartur"/>
    <w:basedOn w:val="TableNormal"/>
    <w:uiPriority w:val="99"/>
    <w:rsid w:val="00562F75"/>
    <w:rPr>
      <w:sz w:val="18"/>
    </w:rPr>
    <w:tblPr>
      <w:jc w:val="center"/>
      <w:tblBorders>
        <w:top w:val="single" w:sz="4" w:space="0" w:color="auto"/>
        <w:bottom w:val="single" w:sz="4" w:space="0" w:color="auto"/>
      </w:tblBorders>
      <w:tblCellMar>
        <w:left w:w="57" w:type="dxa"/>
        <w:right w:w="57" w:type="dxa"/>
      </w:tblCellMar>
    </w:tblPr>
    <w:trPr>
      <w:jc w:val="center"/>
    </w:trPr>
    <w:tcPr>
      <w:vAlign w:val="center"/>
    </w:tcPr>
    <w:tblStylePr w:type="firstRow">
      <w:rPr>
        <w:i/>
      </w:rPr>
      <w:tblPr/>
      <w:tcPr>
        <w:tcBorders>
          <w:bottom w:val="single" w:sz="4" w:space="0" w:color="auto"/>
        </w:tcBorders>
      </w:tcPr>
    </w:tblStylePr>
  </w:style>
  <w:style w:type="character" w:customStyle="1" w:styleId="TextitflumChar">
    <w:name w:val="Texti í töflum Char"/>
    <w:basedOn w:val="DefaultParagraphFont"/>
    <w:link w:val="Textitflum"/>
    <w:uiPriority w:val="4"/>
    <w:semiHidden/>
    <w:rsid w:val="00BD34BE"/>
    <w:rPr>
      <w:rFonts w:cs="Arial"/>
      <w:lang w:eastAsia="en-US"/>
    </w:rPr>
  </w:style>
  <w:style w:type="table" w:styleId="TableGrid">
    <w:name w:val="Table Grid"/>
    <w:basedOn w:val="TableNormal"/>
    <w:uiPriority w:val="59"/>
    <w:locked/>
    <w:rsid w:val="00DE2B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1-Accent3">
    <w:name w:val="Medium List 1 Accent 3"/>
    <w:basedOn w:val="TableNormal"/>
    <w:uiPriority w:val="65"/>
    <w:rsid w:val="00DE2B7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3">
    <w:name w:val="Light Shading Accent 3"/>
    <w:aliases w:val="MAST - grænn"/>
    <w:basedOn w:val="TableNormal"/>
    <w:uiPriority w:val="60"/>
    <w:rsid w:val="00562F75"/>
    <w:rPr>
      <w:sz w:val="18"/>
    </w:rPr>
    <w:tblPr>
      <w:tblStyleRowBandSize w:val="1"/>
      <w:jc w:val="center"/>
      <w:tblBorders>
        <w:top w:val="single" w:sz="8" w:space="0" w:color="9BBB59" w:themeColor="accent3"/>
        <w:bottom w:val="single" w:sz="8" w:space="0" w:color="9BBB59" w:themeColor="accent3"/>
      </w:tblBorders>
      <w:tblCellMar>
        <w:left w:w="57" w:type="dxa"/>
        <w:right w:w="57" w:type="dxa"/>
      </w:tblCellMar>
    </w:tblPr>
    <w:trPr>
      <w:jc w:val="center"/>
    </w:trPr>
    <w:tcPr>
      <w:vAlign w:val="center"/>
    </w:tcPr>
    <w:tblStylePr w:type="firstRow">
      <w:pPr>
        <w:spacing w:before="0" w:after="0" w:line="240" w:lineRule="auto"/>
      </w:pPr>
      <w:rPr>
        <w:rFonts w:ascii="Arial" w:hAnsi="Arial"/>
        <w:b/>
        <w:bCs/>
        <w:sz w:val="18"/>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val="0"/>
        <w:bCs/>
      </w:rPr>
    </w:tblStylePr>
    <w:tblStylePr w:type="lastCol">
      <w:rPr>
        <w:b/>
        <w:bCs/>
      </w:rPr>
    </w:tblStylePr>
    <w:tblStylePr w:type="band1Horz">
      <w:pPr>
        <w:jc w:val="center"/>
      </w:pPr>
      <w:tblPr/>
      <w:tcPr>
        <w:tcBorders>
          <w:left w:val="nil"/>
          <w:right w:val="nil"/>
          <w:insideH w:val="nil"/>
          <w:insideV w:val="nil"/>
        </w:tcBorders>
        <w:shd w:val="clear" w:color="auto" w:fill="E6EED5" w:themeFill="accent3" w:themeFillTint="3F"/>
      </w:tcPr>
    </w:tblStylePr>
  </w:style>
  <w:style w:type="paragraph" w:customStyle="1" w:styleId="DeildVerkefni-Hfundur">
    <w:name w:val="Deild/Verkefni - Höfundur"/>
    <w:basedOn w:val="Normal"/>
    <w:link w:val="DeildVerkefni-HfundurChar"/>
    <w:uiPriority w:val="7"/>
    <w:rsid w:val="00A708C3"/>
    <w:pPr>
      <w:spacing w:after="0" w:line="240" w:lineRule="auto"/>
    </w:pPr>
    <w:rPr>
      <w:noProof/>
      <w:color w:val="92D050"/>
      <w:sz w:val="22"/>
      <w:szCs w:val="22"/>
    </w:rPr>
  </w:style>
  <w:style w:type="character" w:customStyle="1" w:styleId="DeildVerkefni-HfundurChar">
    <w:name w:val="Deild/Verkefni - Höfundur Char"/>
    <w:basedOn w:val="DefaultParagraphFont"/>
    <w:link w:val="DeildVerkefni-Hfundur"/>
    <w:uiPriority w:val="7"/>
    <w:rsid w:val="001B0B8E"/>
    <w:rPr>
      <w:rFonts w:cs="Arial"/>
      <w:noProof/>
      <w:color w:val="92D050"/>
      <w:sz w:val="22"/>
      <w:szCs w:val="22"/>
      <w:lang w:eastAsia="en-US"/>
    </w:rPr>
  </w:style>
  <w:style w:type="table" w:customStyle="1" w:styleId="MAST-blr">
    <w:name w:val="MAST - blár"/>
    <w:basedOn w:val="TableNormal"/>
    <w:uiPriority w:val="99"/>
    <w:qFormat/>
    <w:rsid w:val="00562F75"/>
    <w:pPr>
      <w:jc w:val="center"/>
    </w:pPr>
    <w:rPr>
      <w:sz w:val="18"/>
    </w:rPr>
    <w:tblPr>
      <w:tblStyleRowBandSize w:val="1"/>
      <w:jc w:val="center"/>
      <w:tblBorders>
        <w:top w:val="single" w:sz="8" w:space="0" w:color="4F81BD" w:themeColor="accent1"/>
        <w:bottom w:val="single" w:sz="8" w:space="0" w:color="4F81BD" w:themeColor="accent1"/>
      </w:tblBorders>
      <w:tblCellMar>
        <w:left w:w="57" w:type="dxa"/>
        <w:right w:w="57" w:type="dxa"/>
      </w:tblCellMar>
    </w:tblPr>
    <w:trPr>
      <w:jc w:val="center"/>
    </w:trPr>
    <w:tcPr>
      <w:vAlign w:val="center"/>
    </w:tcPr>
    <w:tblStylePr w:type="firstRow">
      <w:pPr>
        <w:spacing w:before="0" w:after="0" w:line="240" w:lineRule="auto"/>
      </w:pPr>
      <w:rPr>
        <w:rFonts w:ascii="Arial" w:hAnsi="Arial"/>
        <w:b/>
        <w:bCs/>
        <w:sz w:val="18"/>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sz w:val="18"/>
      </w:rPr>
      <w:tblPr/>
      <w:tcPr>
        <w:tcBorders>
          <w:top w:val="single" w:sz="8" w:space="0" w:color="4F81BD" w:themeColor="accent1"/>
          <w:left w:val="nil"/>
          <w:bottom w:val="single" w:sz="8" w:space="0" w:color="4F81BD" w:themeColor="accent1"/>
          <w:right w:val="nil"/>
          <w:insideH w:val="nil"/>
          <w:insideV w:val="nil"/>
        </w:tcBorders>
      </w:tcPr>
    </w:tblStylePr>
    <w:tblStylePr w:type="firstCol">
      <w:pPr>
        <w:jc w:val="left"/>
      </w:pPr>
      <w:rPr>
        <w:rFonts w:ascii="Arial" w:hAnsi="Arial"/>
        <w:b w:val="0"/>
        <w:bCs/>
        <w:sz w:val="18"/>
      </w:rPr>
    </w:tblStylePr>
    <w:tblStylePr w:type="lastCol">
      <w:rPr>
        <w:b/>
        <w:bCs/>
      </w:r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A418E2"/>
    <w:rPr>
      <w:color w:val="808080"/>
    </w:rPr>
  </w:style>
  <w:style w:type="paragraph" w:customStyle="1" w:styleId="Punktar">
    <w:name w:val="Punktar"/>
    <w:basedOn w:val="ListParagraph"/>
    <w:link w:val="PunktarChar"/>
    <w:uiPriority w:val="7"/>
    <w:qFormat/>
    <w:rsid w:val="00CE07ED"/>
    <w:pPr>
      <w:numPr>
        <w:numId w:val="41"/>
      </w:numPr>
      <w:ind w:left="714" w:hanging="357"/>
      <w:contextualSpacing/>
      <w:jc w:val="left"/>
    </w:pPr>
  </w:style>
  <w:style w:type="character" w:customStyle="1" w:styleId="PunktarChar">
    <w:name w:val="Punktar Char"/>
    <w:basedOn w:val="DefaultParagraphFont"/>
    <w:link w:val="Punktar"/>
    <w:uiPriority w:val="7"/>
    <w:rsid w:val="00CE07ED"/>
    <w:rPr>
      <w:rFonts w:cs="Arial"/>
      <w:lang w:eastAsia="en-US"/>
    </w:rPr>
  </w:style>
  <w:style w:type="paragraph" w:customStyle="1" w:styleId="Nmeralisti">
    <w:name w:val="Númeralisti"/>
    <w:basedOn w:val="ListParagraph"/>
    <w:link w:val="NmeralistiChar"/>
    <w:uiPriority w:val="8"/>
    <w:qFormat/>
    <w:rsid w:val="00C46064"/>
    <w:pPr>
      <w:numPr>
        <w:numId w:val="42"/>
      </w:numPr>
      <w:ind w:left="714" w:hanging="357"/>
      <w:contextualSpacing/>
      <w:jc w:val="left"/>
    </w:pPr>
  </w:style>
  <w:style w:type="character" w:customStyle="1" w:styleId="NmeralistiChar">
    <w:name w:val="Númeralisti Char"/>
    <w:basedOn w:val="DefaultParagraphFont"/>
    <w:link w:val="Nmeralisti"/>
    <w:uiPriority w:val="8"/>
    <w:rsid w:val="00C46064"/>
    <w:rPr>
      <w:rFonts w:cs="Arial"/>
      <w:lang w:eastAsia="en-US"/>
    </w:rPr>
  </w:style>
  <w:style w:type="paragraph" w:customStyle="1" w:styleId="Tflutexti">
    <w:name w:val="Töflutexti"/>
    <w:basedOn w:val="Normal"/>
    <w:next w:val="ListParagraph"/>
    <w:uiPriority w:val="4"/>
    <w:qFormat/>
    <w:rsid w:val="00562F75"/>
    <w:pPr>
      <w:spacing w:before="40" w:after="20" w:line="240" w:lineRule="auto"/>
    </w:pPr>
    <w:rPr>
      <w:sz w:val="18"/>
    </w:rPr>
  </w:style>
  <w:style w:type="paragraph" w:customStyle="1" w:styleId="Gtlisti">
    <w:name w:val="Gátlisti"/>
    <w:basedOn w:val="Normal"/>
    <w:link w:val="GtlistiChar"/>
    <w:uiPriority w:val="9"/>
    <w:qFormat/>
    <w:rsid w:val="00434531"/>
    <w:pPr>
      <w:numPr>
        <w:numId w:val="43"/>
      </w:numPr>
      <w:spacing w:before="240"/>
      <w:contextualSpacing/>
    </w:pPr>
  </w:style>
  <w:style w:type="character" w:customStyle="1" w:styleId="GtlistiChar">
    <w:name w:val="Gátlisti Char"/>
    <w:basedOn w:val="DefaultParagraphFont"/>
    <w:link w:val="Gtlisti"/>
    <w:uiPriority w:val="9"/>
    <w:rsid w:val="00434531"/>
    <w:rPr>
      <w:rFonts w:cs="Arial"/>
      <w:lang w:eastAsia="en-US"/>
    </w:rPr>
  </w:style>
  <w:style w:type="character" w:styleId="UnresolvedMention">
    <w:name w:val="Unresolved Mention"/>
    <w:basedOn w:val="DefaultParagraphFont"/>
    <w:uiPriority w:val="99"/>
    <w:semiHidden/>
    <w:unhideWhenUsed/>
    <w:rsid w:val="004A405E"/>
    <w:rPr>
      <w:color w:val="808080"/>
      <w:shd w:val="clear" w:color="auto" w:fill="E6E6E6"/>
    </w:rPr>
  </w:style>
  <w:style w:type="character" w:customStyle="1" w:styleId="apple-converted-space">
    <w:name w:val="apple-converted-space"/>
    <w:basedOn w:val="DefaultParagraphFont"/>
    <w:rsid w:val="00DF3E7B"/>
  </w:style>
  <w:style w:type="table" w:styleId="ListTable3-Accent3">
    <w:name w:val="List Table 3 Accent 3"/>
    <w:basedOn w:val="TableNormal"/>
    <w:uiPriority w:val="48"/>
    <w:rsid w:val="00DF3E7B"/>
    <w:rPr>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Revision">
    <w:name w:val="Revision"/>
    <w:hidden/>
    <w:uiPriority w:val="99"/>
    <w:semiHidden/>
    <w:rsid w:val="00A76EB7"/>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28316">
      <w:bodyDiv w:val="1"/>
      <w:marLeft w:val="0"/>
      <w:marRight w:val="0"/>
      <w:marTop w:val="0"/>
      <w:marBottom w:val="0"/>
      <w:divBdr>
        <w:top w:val="none" w:sz="0" w:space="0" w:color="auto"/>
        <w:left w:val="none" w:sz="0" w:space="0" w:color="auto"/>
        <w:bottom w:val="none" w:sz="0" w:space="0" w:color="auto"/>
        <w:right w:val="none" w:sz="0" w:space="0" w:color="auto"/>
      </w:divBdr>
    </w:div>
    <w:div w:id="147091832">
      <w:bodyDiv w:val="1"/>
      <w:marLeft w:val="0"/>
      <w:marRight w:val="0"/>
      <w:marTop w:val="0"/>
      <w:marBottom w:val="0"/>
      <w:divBdr>
        <w:top w:val="none" w:sz="0" w:space="0" w:color="auto"/>
        <w:left w:val="none" w:sz="0" w:space="0" w:color="auto"/>
        <w:bottom w:val="none" w:sz="0" w:space="0" w:color="auto"/>
        <w:right w:val="none" w:sz="0" w:space="0" w:color="auto"/>
      </w:divBdr>
    </w:div>
    <w:div w:id="333991411">
      <w:bodyDiv w:val="1"/>
      <w:marLeft w:val="0"/>
      <w:marRight w:val="0"/>
      <w:marTop w:val="0"/>
      <w:marBottom w:val="0"/>
      <w:divBdr>
        <w:top w:val="none" w:sz="0" w:space="0" w:color="auto"/>
        <w:left w:val="none" w:sz="0" w:space="0" w:color="auto"/>
        <w:bottom w:val="none" w:sz="0" w:space="0" w:color="auto"/>
        <w:right w:val="none" w:sz="0" w:space="0" w:color="auto"/>
      </w:divBdr>
    </w:div>
    <w:div w:id="354427922">
      <w:bodyDiv w:val="1"/>
      <w:marLeft w:val="0"/>
      <w:marRight w:val="0"/>
      <w:marTop w:val="0"/>
      <w:marBottom w:val="0"/>
      <w:divBdr>
        <w:top w:val="none" w:sz="0" w:space="0" w:color="auto"/>
        <w:left w:val="none" w:sz="0" w:space="0" w:color="auto"/>
        <w:bottom w:val="none" w:sz="0" w:space="0" w:color="auto"/>
        <w:right w:val="none" w:sz="0" w:space="0" w:color="auto"/>
      </w:divBdr>
    </w:div>
    <w:div w:id="449403151">
      <w:bodyDiv w:val="1"/>
      <w:marLeft w:val="0"/>
      <w:marRight w:val="0"/>
      <w:marTop w:val="0"/>
      <w:marBottom w:val="0"/>
      <w:divBdr>
        <w:top w:val="none" w:sz="0" w:space="0" w:color="auto"/>
        <w:left w:val="none" w:sz="0" w:space="0" w:color="auto"/>
        <w:bottom w:val="none" w:sz="0" w:space="0" w:color="auto"/>
        <w:right w:val="none" w:sz="0" w:space="0" w:color="auto"/>
      </w:divBdr>
    </w:div>
    <w:div w:id="452403342">
      <w:bodyDiv w:val="1"/>
      <w:marLeft w:val="0"/>
      <w:marRight w:val="0"/>
      <w:marTop w:val="0"/>
      <w:marBottom w:val="0"/>
      <w:divBdr>
        <w:top w:val="none" w:sz="0" w:space="0" w:color="auto"/>
        <w:left w:val="none" w:sz="0" w:space="0" w:color="auto"/>
        <w:bottom w:val="none" w:sz="0" w:space="0" w:color="auto"/>
        <w:right w:val="none" w:sz="0" w:space="0" w:color="auto"/>
      </w:divBdr>
    </w:div>
    <w:div w:id="454371067">
      <w:bodyDiv w:val="1"/>
      <w:marLeft w:val="0"/>
      <w:marRight w:val="0"/>
      <w:marTop w:val="0"/>
      <w:marBottom w:val="0"/>
      <w:divBdr>
        <w:top w:val="none" w:sz="0" w:space="0" w:color="auto"/>
        <w:left w:val="none" w:sz="0" w:space="0" w:color="auto"/>
        <w:bottom w:val="none" w:sz="0" w:space="0" w:color="auto"/>
        <w:right w:val="none" w:sz="0" w:space="0" w:color="auto"/>
      </w:divBdr>
    </w:div>
    <w:div w:id="489564431">
      <w:bodyDiv w:val="1"/>
      <w:marLeft w:val="0"/>
      <w:marRight w:val="0"/>
      <w:marTop w:val="0"/>
      <w:marBottom w:val="0"/>
      <w:divBdr>
        <w:top w:val="none" w:sz="0" w:space="0" w:color="auto"/>
        <w:left w:val="none" w:sz="0" w:space="0" w:color="auto"/>
        <w:bottom w:val="none" w:sz="0" w:space="0" w:color="auto"/>
        <w:right w:val="none" w:sz="0" w:space="0" w:color="auto"/>
      </w:divBdr>
    </w:div>
    <w:div w:id="578487040">
      <w:bodyDiv w:val="1"/>
      <w:marLeft w:val="0"/>
      <w:marRight w:val="0"/>
      <w:marTop w:val="0"/>
      <w:marBottom w:val="0"/>
      <w:divBdr>
        <w:top w:val="none" w:sz="0" w:space="0" w:color="auto"/>
        <w:left w:val="none" w:sz="0" w:space="0" w:color="auto"/>
        <w:bottom w:val="none" w:sz="0" w:space="0" w:color="auto"/>
        <w:right w:val="none" w:sz="0" w:space="0" w:color="auto"/>
      </w:divBdr>
    </w:div>
    <w:div w:id="696394045">
      <w:bodyDiv w:val="1"/>
      <w:marLeft w:val="0"/>
      <w:marRight w:val="0"/>
      <w:marTop w:val="0"/>
      <w:marBottom w:val="0"/>
      <w:divBdr>
        <w:top w:val="none" w:sz="0" w:space="0" w:color="auto"/>
        <w:left w:val="none" w:sz="0" w:space="0" w:color="auto"/>
        <w:bottom w:val="none" w:sz="0" w:space="0" w:color="auto"/>
        <w:right w:val="none" w:sz="0" w:space="0" w:color="auto"/>
      </w:divBdr>
    </w:div>
    <w:div w:id="727218281">
      <w:bodyDiv w:val="1"/>
      <w:marLeft w:val="0"/>
      <w:marRight w:val="0"/>
      <w:marTop w:val="0"/>
      <w:marBottom w:val="0"/>
      <w:divBdr>
        <w:top w:val="none" w:sz="0" w:space="0" w:color="auto"/>
        <w:left w:val="none" w:sz="0" w:space="0" w:color="auto"/>
        <w:bottom w:val="none" w:sz="0" w:space="0" w:color="auto"/>
        <w:right w:val="none" w:sz="0" w:space="0" w:color="auto"/>
      </w:divBdr>
    </w:div>
    <w:div w:id="737627306">
      <w:bodyDiv w:val="1"/>
      <w:marLeft w:val="0"/>
      <w:marRight w:val="0"/>
      <w:marTop w:val="0"/>
      <w:marBottom w:val="0"/>
      <w:divBdr>
        <w:top w:val="none" w:sz="0" w:space="0" w:color="auto"/>
        <w:left w:val="none" w:sz="0" w:space="0" w:color="auto"/>
        <w:bottom w:val="none" w:sz="0" w:space="0" w:color="auto"/>
        <w:right w:val="none" w:sz="0" w:space="0" w:color="auto"/>
      </w:divBdr>
    </w:div>
    <w:div w:id="1229341047">
      <w:bodyDiv w:val="1"/>
      <w:marLeft w:val="0"/>
      <w:marRight w:val="0"/>
      <w:marTop w:val="0"/>
      <w:marBottom w:val="0"/>
      <w:divBdr>
        <w:top w:val="none" w:sz="0" w:space="0" w:color="auto"/>
        <w:left w:val="none" w:sz="0" w:space="0" w:color="auto"/>
        <w:bottom w:val="none" w:sz="0" w:space="0" w:color="auto"/>
        <w:right w:val="none" w:sz="0" w:space="0" w:color="auto"/>
      </w:divBdr>
    </w:div>
    <w:div w:id="1671828764">
      <w:bodyDiv w:val="1"/>
      <w:marLeft w:val="0"/>
      <w:marRight w:val="0"/>
      <w:marTop w:val="0"/>
      <w:marBottom w:val="0"/>
      <w:divBdr>
        <w:top w:val="none" w:sz="0" w:space="0" w:color="auto"/>
        <w:left w:val="none" w:sz="0" w:space="0" w:color="auto"/>
        <w:bottom w:val="none" w:sz="0" w:space="0" w:color="auto"/>
        <w:right w:val="none" w:sz="0" w:space="0" w:color="auto"/>
      </w:divBdr>
    </w:div>
    <w:div w:id="1688631564">
      <w:bodyDiv w:val="1"/>
      <w:marLeft w:val="0"/>
      <w:marRight w:val="0"/>
      <w:marTop w:val="0"/>
      <w:marBottom w:val="0"/>
      <w:divBdr>
        <w:top w:val="none" w:sz="0" w:space="0" w:color="auto"/>
        <w:left w:val="none" w:sz="0" w:space="0" w:color="auto"/>
        <w:bottom w:val="none" w:sz="0" w:space="0" w:color="auto"/>
        <w:right w:val="none" w:sz="0" w:space="0" w:color="auto"/>
      </w:divBdr>
    </w:div>
    <w:div w:id="1832715006">
      <w:bodyDiv w:val="1"/>
      <w:marLeft w:val="0"/>
      <w:marRight w:val="0"/>
      <w:marTop w:val="0"/>
      <w:marBottom w:val="0"/>
      <w:divBdr>
        <w:top w:val="none" w:sz="0" w:space="0" w:color="auto"/>
        <w:left w:val="none" w:sz="0" w:space="0" w:color="auto"/>
        <w:bottom w:val="none" w:sz="0" w:space="0" w:color="auto"/>
        <w:right w:val="none" w:sz="0" w:space="0" w:color="auto"/>
      </w:divBdr>
    </w:div>
    <w:div w:id="1953199813">
      <w:bodyDiv w:val="1"/>
      <w:marLeft w:val="0"/>
      <w:marRight w:val="0"/>
      <w:marTop w:val="0"/>
      <w:marBottom w:val="0"/>
      <w:divBdr>
        <w:top w:val="none" w:sz="0" w:space="0" w:color="auto"/>
        <w:left w:val="none" w:sz="0" w:space="0" w:color="auto"/>
        <w:bottom w:val="none" w:sz="0" w:space="0" w:color="auto"/>
        <w:right w:val="none" w:sz="0" w:space="0" w:color="auto"/>
      </w:divBdr>
    </w:div>
    <w:div w:id="1967612783">
      <w:bodyDiv w:val="1"/>
      <w:marLeft w:val="0"/>
      <w:marRight w:val="0"/>
      <w:marTop w:val="0"/>
      <w:marBottom w:val="0"/>
      <w:divBdr>
        <w:top w:val="none" w:sz="0" w:space="0" w:color="auto"/>
        <w:left w:val="none" w:sz="0" w:space="0" w:color="auto"/>
        <w:bottom w:val="none" w:sz="0" w:space="0" w:color="auto"/>
        <w:right w:val="none" w:sz="0" w:space="0" w:color="auto"/>
      </w:divBdr>
    </w:div>
    <w:div w:id="21163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msokn.mast.is/OnePortal/login.aspx?ReturnUrl=%2foneportal" TargetMode="External"/><Relationship Id="rId13" Type="http://schemas.openxmlformats.org/officeDocument/2006/relationships/hyperlink" Target="https://broilernet.eu/indoor-killing-by-whole-house-gassing-in-the-case-of-depopulation-of-a-poultry-far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sland.is/reglugerdir/nr/0088-20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sa.org.uk/gaseous-methods/gaseous-metho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t.is/library/Regluger%C3%B0ir/EES-vidbaetir/1099_2009.pdf" TargetMode="External"/><Relationship Id="rId5" Type="http://schemas.openxmlformats.org/officeDocument/2006/relationships/webSettings" Target="webSettings.xml"/><Relationship Id="rId15" Type="http://schemas.openxmlformats.org/officeDocument/2006/relationships/hyperlink" Target="https://webbutiken.jordbruksverket.se/sv/artiklar/hantering-vid-avlivning-av-fjaderfa.html" TargetMode="External"/><Relationship Id="rId23" Type="http://schemas.openxmlformats.org/officeDocument/2006/relationships/theme" Target="theme/theme1.xml"/><Relationship Id="rId10" Type="http://schemas.openxmlformats.org/officeDocument/2006/relationships/hyperlink" Target="https://www.reglugerd.is/reglugerdir/allar/nr/0911-201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woah.org/en/what-we-do/standards/codes-and-manual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Sni&#240;m&#225;t%20MAST\Minnispunktar\MinnispunktarMAST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CC04-329D-487B-9A1B-E68D0DC9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MinnispunktarMAST2018</Template>
  <TotalTime>4471</TotalTime>
  <Pages>4</Pages>
  <Words>1237</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Heiti á skýrslu</vt:lpstr>
    </vt:vector>
  </TitlesOfParts>
  <Company>Hollustuvernd Ríkisins</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Heiti á skýrslu</dc:title>
  <dc:creator>Brigitte Brugger</dc:creator>
  <cp:lastModifiedBy>Brigitte Brugger - MAST</cp:lastModifiedBy>
  <cp:revision>143</cp:revision>
  <cp:lastPrinted>2010-09-16T11:55:00Z</cp:lastPrinted>
  <dcterms:created xsi:type="dcterms:W3CDTF">2025-06-27T13:23:00Z</dcterms:created>
  <dcterms:modified xsi:type="dcterms:W3CDTF">2025-06-30T16:11:00Z</dcterms:modified>
</cp:coreProperties>
</file>