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B954" w14:textId="71D0E976" w:rsidR="009F14C4" w:rsidRPr="00B46AC3" w:rsidRDefault="00E02E36" w:rsidP="00B46AC3">
      <w:pPr>
        <w:rPr>
          <w:rFonts w:ascii="方正黑体_GBK" w:eastAsia="方正黑体_GBK"/>
          <w:color w:val="000000"/>
          <w:sz w:val="28"/>
          <w:szCs w:val="28"/>
        </w:rPr>
      </w:pPr>
      <w:r>
        <w:rPr>
          <w:rFonts w:ascii="方正黑体_GBK" w:eastAsia="方正黑体_GBK" w:hint="eastAsia"/>
          <w:color w:val="000000"/>
          <w:sz w:val="28"/>
          <w:szCs w:val="28"/>
        </w:rPr>
        <w:t>Annex 16</w:t>
      </w:r>
    </w:p>
    <w:p w14:paraId="742083C9" w14:textId="77777777" w:rsidR="009F14C4" w:rsidRDefault="00E02E36">
      <w:pPr>
        <w:jc w:val="center"/>
        <w:rPr>
          <w:rFonts w:ascii="方正小标宋_GBK" w:eastAsia="方正小标宋_GBK"/>
          <w:color w:val="000000"/>
          <w:sz w:val="36"/>
          <w:szCs w:val="36"/>
        </w:rPr>
      </w:pPr>
      <w:r>
        <w:rPr>
          <w:rFonts w:ascii="方正小标宋_GBK" w:eastAsia="方正小标宋_GBK" w:hint="eastAsia"/>
          <w:color w:val="000000"/>
          <w:sz w:val="36"/>
          <w:szCs w:val="36"/>
        </w:rPr>
        <w:t>Recommended registered overseas manufacturers of imported food</w:t>
      </w:r>
    </w:p>
    <w:p w14:paraId="1E6C9FAC" w14:textId="77777777" w:rsidR="009F14C4" w:rsidRDefault="00E02E36">
      <w:pPr>
        <w:jc w:val="center"/>
        <w:rPr>
          <w:rFonts w:ascii="方正小标宋_GBK" w:eastAsia="方正小标宋_GBK"/>
          <w:color w:val="000000"/>
          <w:sz w:val="36"/>
          <w:szCs w:val="36"/>
        </w:rPr>
      </w:pPr>
      <w:r>
        <w:rPr>
          <w:rFonts w:ascii="方正小标宋_GBK" w:eastAsia="方正小标宋_GBK" w:hint="eastAsia"/>
          <w:color w:val="000000"/>
          <w:sz w:val="36"/>
          <w:szCs w:val="36"/>
        </w:rPr>
        <w:t>Declaration of Conformity for Continued Registration</w:t>
      </w:r>
    </w:p>
    <w:p w14:paraId="48364CD8" w14:textId="77777777" w:rsidR="009F14C4" w:rsidRDefault="009F14C4">
      <w:pPr>
        <w:pStyle w:val="710"/>
        <w:rPr>
          <w:color w:val="000000"/>
        </w:rPr>
      </w:pPr>
    </w:p>
    <w:p w14:paraId="662EDF9F" w14:textId="77777777" w:rsidR="009F14C4" w:rsidRPr="00B46AC3" w:rsidRDefault="00E02E36">
      <w:pPr>
        <w:pStyle w:val="710"/>
        <w:spacing w:line="560" w:lineRule="atLeast"/>
        <w:rPr>
          <w:rFonts w:ascii="方正仿宋_GBK" w:eastAsia="方正仿宋_GBK"/>
          <w:color w:val="000000"/>
          <w:sz w:val="28"/>
        </w:rPr>
      </w:pPr>
      <w:r w:rsidRPr="00B46AC3">
        <w:rPr>
          <w:rFonts w:ascii="方正仿宋_GBK" w:eastAsia="方正仿宋_GBK" w:hint="eastAsia"/>
          <w:color w:val="000000"/>
          <w:sz w:val="28"/>
        </w:rPr>
        <w:t>General Administration of Customs of the People's Republic of China (GACC):</w:t>
      </w:r>
    </w:p>
    <w:p w14:paraId="2F45B8D8" w14:textId="404D0FC7" w:rsidR="009F14C4" w:rsidRPr="00B46AC3" w:rsidRDefault="00B46AC3">
      <w:pPr>
        <w:pStyle w:val="3410"/>
        <w:ind w:firstLineChars="200" w:firstLine="560"/>
        <w:rPr>
          <w:rFonts w:ascii="方正仿宋_GBK" w:eastAsia="方正仿宋_GBK"/>
          <w:sz w:val="28"/>
        </w:rPr>
      </w:pPr>
      <w:r w:rsidRPr="00B46AC3">
        <w:rPr>
          <w:rFonts w:ascii="方正仿宋_GBK" w:eastAsia="方正仿宋_GBK"/>
          <w:sz w:val="28"/>
        </w:rPr>
        <w:t>We hereby</w:t>
      </w:r>
      <w:r w:rsidR="00E02E36" w:rsidRPr="00B46AC3">
        <w:rPr>
          <w:rFonts w:ascii="方正仿宋_GBK" w:eastAsia="方正仿宋_GBK" w:hint="eastAsia"/>
          <w:sz w:val="28"/>
        </w:rPr>
        <w:t xml:space="preserve"> </w:t>
      </w:r>
      <w:r w:rsidR="00E02E36" w:rsidRPr="00B46AC3">
        <w:rPr>
          <w:rFonts w:ascii="方正仿宋_GBK" w:eastAsia="方正仿宋_GBK" w:hint="eastAsia"/>
          <w:spacing w:val="8"/>
          <w:sz w:val="28"/>
        </w:rPr>
        <w:t>declare</w:t>
      </w:r>
      <w:r w:rsidR="00E02E36" w:rsidRPr="00B46AC3">
        <w:rPr>
          <w:rFonts w:eastAsia="方正楷体_GBK" w:hint="eastAsia"/>
          <w:sz w:val="24"/>
          <w:u w:val="single"/>
        </w:rPr>
        <w:t xml:space="preserve">                </w:t>
      </w:r>
      <w:proofErr w:type="gramStart"/>
      <w:r w:rsidR="00E02E36" w:rsidRPr="00B46AC3">
        <w:rPr>
          <w:rFonts w:eastAsia="方正楷体_GBK" w:hint="eastAsia"/>
          <w:sz w:val="24"/>
          <w:u w:val="single"/>
        </w:rPr>
        <w:t xml:space="preserve">   </w:t>
      </w:r>
      <w:r w:rsidR="00E02E36" w:rsidRPr="00B46AC3">
        <w:rPr>
          <w:rFonts w:eastAsia="方正楷体_GBK"/>
          <w:sz w:val="24"/>
        </w:rPr>
        <w:t>(</w:t>
      </w:r>
      <w:proofErr w:type="gramEnd"/>
      <w:r w:rsidR="00E02E36" w:rsidRPr="00B46AC3">
        <w:rPr>
          <w:rFonts w:eastAsia="方正楷体_GBK"/>
          <w:sz w:val="24"/>
        </w:rPr>
        <w:t xml:space="preserve"> </w:t>
      </w:r>
      <w:r w:rsidR="00E02E36" w:rsidRPr="00B46AC3">
        <w:rPr>
          <w:rFonts w:ascii="方正仿宋_GBK" w:eastAsia="方正仿宋_GBK" w:hint="eastAsia"/>
          <w:spacing w:val="8"/>
          <w:sz w:val="28"/>
        </w:rPr>
        <w:t xml:space="preserve">Company name/Registration number in China </w:t>
      </w:r>
      <w:r w:rsidR="00E02E36" w:rsidRPr="00B46AC3">
        <w:rPr>
          <w:rFonts w:eastAsia="方正楷体_GBK"/>
          <w:sz w:val="24"/>
        </w:rPr>
        <w:t xml:space="preserve">) </w:t>
      </w:r>
      <w:r w:rsidRPr="00B46AC3">
        <w:rPr>
          <w:rFonts w:ascii="方正仿宋_GBK" w:eastAsia="方正仿宋_GBK"/>
          <w:spacing w:val="8"/>
          <w:sz w:val="28"/>
        </w:rPr>
        <w:t>that the i</w:t>
      </w:r>
      <w:r w:rsidR="00E02E36" w:rsidRPr="00B46AC3">
        <w:rPr>
          <w:rFonts w:ascii="方正仿宋_GBK" w:eastAsia="方正仿宋_GBK" w:hint="eastAsia"/>
          <w:spacing w:val="8"/>
          <w:sz w:val="28"/>
        </w:rPr>
        <w:t>nformation is true and complete, and can meet the requirements of China and</w:t>
      </w:r>
      <w:r w:rsidR="00E02E36" w:rsidRPr="00B46AC3">
        <w:rPr>
          <w:rFonts w:ascii="方正仿宋_GBK" w:eastAsia="方正仿宋_GBK" w:hint="eastAsia"/>
          <w:sz w:val="28"/>
          <w:u w:val="single"/>
        </w:rPr>
        <w:t xml:space="preserve">   </w:t>
      </w:r>
      <w:r w:rsidR="00E02E36" w:rsidRPr="00B46AC3">
        <w:rPr>
          <w:rFonts w:ascii="方正仿宋_GBK" w:eastAsia="方正仿宋_GBK" w:hint="eastAsia"/>
          <w:color w:val="000000"/>
          <w:sz w:val="28"/>
          <w:u w:val="single"/>
        </w:rPr>
        <w:t xml:space="preserve">   </w:t>
      </w:r>
      <w:r w:rsidRPr="00B46AC3">
        <w:rPr>
          <w:rFonts w:ascii="方正仿宋_GBK" w:eastAsia="方正仿宋_GBK" w:hint="eastAsia"/>
          <w:color w:val="000000"/>
          <w:sz w:val="28"/>
          <w:u w:val="single"/>
        </w:rPr>
        <w:t xml:space="preserve">         </w:t>
      </w:r>
      <w:r w:rsidR="00E02E36" w:rsidRPr="00B46AC3">
        <w:rPr>
          <w:rFonts w:ascii="方正仿宋_GBK" w:eastAsia="方正仿宋_GBK" w:hint="eastAsia"/>
          <w:color w:val="000000"/>
          <w:sz w:val="28"/>
          <w:u w:val="single"/>
        </w:rPr>
        <w:t xml:space="preserve">   </w:t>
      </w:r>
      <w:r w:rsidR="00E02E36" w:rsidRPr="00B46AC3">
        <w:rPr>
          <w:rFonts w:ascii="方正仿宋_GBK" w:eastAsia="方正仿宋_GBK" w:hint="eastAsia"/>
          <w:sz w:val="28"/>
        </w:rPr>
        <w:t>(name of the country or region of the exporting country) relevant laws and regulations and the requirements of the "Regulations of the People's Republic of China on the Administration of Registration of Overseas Manufacturers of Imported Food", please extend the registration.</w:t>
      </w:r>
    </w:p>
    <w:p w14:paraId="20D10765" w14:textId="77777777" w:rsidR="009F14C4" w:rsidRDefault="009F14C4">
      <w:pPr>
        <w:pStyle w:val="810"/>
        <w:spacing w:line="560" w:lineRule="exact"/>
        <w:ind w:firstLineChars="200" w:firstLine="560"/>
        <w:jc w:val="left"/>
        <w:rPr>
          <w:rFonts w:ascii="Times New Roman" w:eastAsia="方正仿宋_GBK"/>
          <w:sz w:val="28"/>
          <w:szCs w:val="28"/>
        </w:rPr>
      </w:pPr>
    </w:p>
    <w:p w14:paraId="0E1567C4" w14:textId="77777777" w:rsidR="009F14C4" w:rsidRDefault="00E02E36">
      <w:pPr>
        <w:pStyle w:val="810"/>
        <w:spacing w:line="560" w:lineRule="exact"/>
        <w:ind w:firstLineChars="200" w:firstLine="560"/>
        <w:jc w:val="left"/>
        <w:rPr>
          <w:rFonts w:ascii="Times New Roman" w:eastAsia="方正仿宋_GBK"/>
          <w:sz w:val="28"/>
          <w:szCs w:val="28"/>
        </w:rPr>
      </w:pPr>
      <w:r>
        <w:rPr>
          <w:rFonts w:ascii="Times New Roman" w:eastAsia="方正仿宋_GBK"/>
          <w:sz w:val="28"/>
          <w:szCs w:val="28"/>
        </w:rPr>
        <w:t>Name and title of legal representative</w:t>
      </w:r>
    </w:p>
    <w:p w14:paraId="663A74E9" w14:textId="77777777" w:rsidR="009F14C4" w:rsidRDefault="00E02E36">
      <w:pPr>
        <w:pStyle w:val="810"/>
        <w:ind w:left="1650" w:right="560" w:hangingChars="550" w:hanging="1650"/>
        <w:jc w:val="left"/>
        <w:rPr>
          <w:rFonts w:ascii="Times New Roman" w:eastAsia="方正楷体_GBK"/>
          <w:sz w:val="30"/>
          <w:szCs w:val="30"/>
        </w:rPr>
      </w:pPr>
      <w:r>
        <w:rPr>
          <w:rFonts w:ascii="Times New Roman" w:eastAsia="方正楷体_GBK" w:hint="eastAsia"/>
          <w:sz w:val="30"/>
          <w:szCs w:val="30"/>
          <w:u w:val="single"/>
        </w:rPr>
        <w:t xml:space="preserve">                                                   </w:t>
      </w:r>
    </w:p>
    <w:p w14:paraId="6BA3FD03" w14:textId="77777777" w:rsidR="009F14C4" w:rsidRDefault="00E02E36">
      <w:pPr>
        <w:pStyle w:val="810"/>
        <w:spacing w:line="560" w:lineRule="exact"/>
        <w:ind w:firstLineChars="200" w:firstLine="560"/>
        <w:jc w:val="left"/>
        <w:rPr>
          <w:rFonts w:ascii="Times New Roman" w:eastAsia="方正仿宋_GBK"/>
          <w:sz w:val="28"/>
          <w:szCs w:val="28"/>
        </w:rPr>
      </w:pPr>
      <w:r>
        <w:rPr>
          <w:rFonts w:ascii="Times New Roman" w:eastAsia="方正仿宋_GBK"/>
          <w:sz w:val="28"/>
          <w:szCs w:val="28"/>
        </w:rPr>
        <w:t>Signature of legal representative and company seal</w:t>
      </w:r>
      <w:r>
        <w:rPr>
          <w:rFonts w:ascii="Times New Roman" w:eastAsia="方正仿宋_GBK" w:hint="eastAsia"/>
          <w:sz w:val="28"/>
          <w:szCs w:val="28"/>
        </w:rPr>
        <w:t xml:space="preserve">         </w:t>
      </w:r>
      <w:r>
        <w:rPr>
          <w:rFonts w:ascii="Times New Roman" w:eastAsia="方正仿宋_GBK"/>
          <w:sz w:val="28"/>
          <w:szCs w:val="28"/>
        </w:rPr>
        <w:t xml:space="preserve">Date </w:t>
      </w:r>
      <w:r>
        <w:rPr>
          <w:rFonts w:ascii="Times New Roman" w:eastAsia="方正楷体_GBK" w:hint="eastAsia"/>
          <w:sz w:val="30"/>
          <w:szCs w:val="30"/>
        </w:rPr>
        <w:t>:</w:t>
      </w:r>
      <w:r>
        <w:rPr>
          <w:rFonts w:ascii="Times New Roman" w:eastAsia="方正楷体_GBK" w:hint="eastAsia"/>
          <w:color w:val="4F81BD"/>
          <w:sz w:val="30"/>
          <w:szCs w:val="30"/>
        </w:rPr>
        <w:t xml:space="preserve"> </w:t>
      </w:r>
    </w:p>
    <w:p w14:paraId="73E37D94" w14:textId="334E07DC" w:rsidR="00E02E36" w:rsidRPr="00B46AC3" w:rsidRDefault="00E02E36" w:rsidP="00B46AC3">
      <w:pPr>
        <w:pStyle w:val="810"/>
        <w:spacing w:line="560" w:lineRule="exact"/>
        <w:jc w:val="left"/>
        <w:rPr>
          <w:rFonts w:ascii="Times New Roman" w:eastAsia="方正楷体_GBK"/>
          <w:sz w:val="30"/>
          <w:szCs w:val="30"/>
        </w:rPr>
      </w:pPr>
      <w:r>
        <w:rPr>
          <w:rFonts w:ascii="Times New Roman" w:eastAsia="方正楷体_GBK" w:hint="eastAsia"/>
          <w:sz w:val="30"/>
          <w:szCs w:val="30"/>
          <w:u w:val="single"/>
        </w:rPr>
        <w:t xml:space="preserve">                                                   </w:t>
      </w:r>
    </w:p>
    <w:sectPr w:rsidR="00E02E36" w:rsidRPr="00B46AC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491B" w14:textId="77777777" w:rsidR="00E02E36" w:rsidRDefault="00E02E36" w:rsidP="006A71D8">
      <w:r>
        <w:separator/>
      </w:r>
    </w:p>
  </w:endnote>
  <w:endnote w:type="continuationSeparator" w:id="0">
    <w:p w14:paraId="0A27B7A8" w14:textId="77777777" w:rsidR="00E02E36" w:rsidRDefault="00E02E36" w:rsidP="006A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w:charset w:val="86"/>
    <w:family w:val="script"/>
    <w:pitch w:val="default"/>
    <w:sig w:usb0="00000000" w:usb1="0000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altName w:val="Microsoft YaHei"/>
    <w:charset w:val="86"/>
    <w:family w:val="script"/>
    <w:pitch w:val="default"/>
    <w:sig w:usb0="00000000" w:usb1="00000000" w:usb2="00000010" w:usb3="00000000" w:csb0="00040000" w:csb1="00000000"/>
  </w:font>
  <w:font w:name="方正小标宋_GBK">
    <w:altName w:val="Microsoft YaHei"/>
    <w:charset w:val="86"/>
    <w:family w:val="script"/>
    <w:pitch w:val="default"/>
    <w:sig w:usb0="00000000" w:usb1="00000000" w:usb2="00000010" w:usb3="00000000" w:csb0="00040000" w:csb1="00000000"/>
  </w:font>
  <w:font w:name="方正楷体_GBK">
    <w:altName w:val="Microsoft YaHei"/>
    <w:charset w:val="86"/>
    <w:family w:val="script"/>
    <w:pitch w:val="default"/>
    <w:sig w:usb0="00000000" w:usb1="00000000" w:usb2="00000010" w:usb3="00000000" w:csb0="0004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8309" w14:textId="77777777" w:rsidR="00E02E36" w:rsidRDefault="00E02E36" w:rsidP="006A71D8">
      <w:r>
        <w:separator/>
      </w:r>
    </w:p>
  </w:footnote>
  <w:footnote w:type="continuationSeparator" w:id="0">
    <w:p w14:paraId="305E06A0" w14:textId="77777777" w:rsidR="00E02E36" w:rsidRDefault="00E02E36" w:rsidP="006A7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CC30FFF8"/>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950C55AA"/>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CA8A9844"/>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7D6D69E"/>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1DEC4F5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9E64D6C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442E2CF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40F8B4F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59C2F02E"/>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A4F871B6"/>
    <w:lvl w:ilvl="0">
      <w:start w:val="1"/>
      <w:numFmt w:val="bullet"/>
      <w:lvlText w:val=""/>
      <w:lvlJc w:val="left"/>
      <w:pPr>
        <w:tabs>
          <w:tab w:val="num" w:pos="360"/>
        </w:tabs>
        <w:ind w:left="360" w:hanging="360"/>
      </w:pPr>
      <w:rPr>
        <w:rFonts w:ascii="Wingdings" w:hAnsi="Wingdings" w:hint="default"/>
      </w:rPr>
    </w:lvl>
  </w:abstractNum>
  <w:num w:numId="1" w16cid:durableId="1011881103">
    <w:abstractNumId w:val="0"/>
  </w:num>
  <w:num w:numId="2" w16cid:durableId="383599320">
    <w:abstractNumId w:val="1"/>
  </w:num>
  <w:num w:numId="3" w16cid:durableId="1191335348">
    <w:abstractNumId w:val="2"/>
  </w:num>
  <w:num w:numId="4" w16cid:durableId="1579711398">
    <w:abstractNumId w:val="3"/>
  </w:num>
  <w:num w:numId="5" w16cid:durableId="1996714471">
    <w:abstractNumId w:val="4"/>
  </w:num>
  <w:num w:numId="6" w16cid:durableId="1343240526">
    <w:abstractNumId w:val="5"/>
  </w:num>
  <w:num w:numId="7" w16cid:durableId="702948873">
    <w:abstractNumId w:val="6"/>
  </w:num>
  <w:num w:numId="8" w16cid:durableId="2145999023">
    <w:abstractNumId w:val="7"/>
  </w:num>
  <w:num w:numId="9" w16cid:durableId="14430168">
    <w:abstractNumId w:val="8"/>
  </w:num>
  <w:num w:numId="10" w16cid:durableId="773282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efaultTableStyle w:val="Normal"/>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24"/>
    <w:rsid w:val="006A71D8"/>
    <w:rsid w:val="007B5324"/>
    <w:rsid w:val="009F14C4"/>
    <w:rsid w:val="00B46AC3"/>
    <w:rsid w:val="00BE4610"/>
    <w:rsid w:val="00E0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E762579"/>
  <w15:chartTrackingRefBased/>
  <w15:docId w15:val="{18E23F30-4896-4771-9E96-DB8165E7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imes New Roman"/>
        <w:lang w:val="e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eastAsia="SimSu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BalloonText">
    <w:name w:val="Balloon Text"/>
    <w:basedOn w:val="Normal"/>
    <w:rPr>
      <w:sz w:val="18"/>
      <w:szCs w:val="18"/>
    </w:rPr>
  </w:style>
  <w:style w:type="character" w:customStyle="1" w:styleId="NormalCharacter">
    <w:name w:val="NormalCharacter"/>
  </w:style>
  <w:style w:type="paragraph" w:customStyle="1" w:styleId="10">
    <w:name w:val="样式 10 磅"/>
    <w:pPr>
      <w:widowControl w:val="0"/>
      <w:jc w:val="both"/>
    </w:pPr>
    <w:rPr>
      <w:rFonts w:eastAsia="SimSun"/>
      <w:kern w:val="2"/>
      <w:sz w:val="21"/>
      <w:szCs w:val="24"/>
    </w:rPr>
  </w:style>
  <w:style w:type="paragraph" w:customStyle="1" w:styleId="110">
    <w:name w:val="样式 1 10 磅"/>
    <w:pPr>
      <w:widowControl w:val="0"/>
      <w:jc w:val="both"/>
    </w:pPr>
    <w:rPr>
      <w:rFonts w:eastAsia="SimSun"/>
      <w:kern w:val="2"/>
      <w:sz w:val="21"/>
      <w:szCs w:val="24"/>
    </w:rPr>
  </w:style>
  <w:style w:type="paragraph" w:customStyle="1" w:styleId="210">
    <w:name w:val="样式 2 10 磅"/>
    <w:pPr>
      <w:widowControl w:val="0"/>
      <w:jc w:val="both"/>
    </w:pPr>
    <w:rPr>
      <w:rFonts w:eastAsia="SimSun"/>
      <w:kern w:val="2"/>
      <w:sz w:val="21"/>
      <w:szCs w:val="24"/>
    </w:rPr>
  </w:style>
  <w:style w:type="paragraph" w:customStyle="1" w:styleId="310">
    <w:name w:val="样式 3 10 磅"/>
    <w:pPr>
      <w:widowControl w:val="0"/>
      <w:jc w:val="both"/>
    </w:pPr>
    <w:rPr>
      <w:rFonts w:eastAsia="SimSun"/>
      <w:kern w:val="2"/>
      <w:sz w:val="21"/>
      <w:szCs w:val="24"/>
    </w:rPr>
  </w:style>
  <w:style w:type="paragraph" w:customStyle="1" w:styleId="410">
    <w:name w:val="样式 4 10 磅"/>
    <w:pPr>
      <w:widowControl w:val="0"/>
      <w:jc w:val="both"/>
    </w:pPr>
    <w:rPr>
      <w:rFonts w:eastAsia="SimSun"/>
      <w:kern w:val="2"/>
      <w:sz w:val="21"/>
      <w:szCs w:val="21"/>
    </w:rPr>
  </w:style>
  <w:style w:type="paragraph" w:styleId="Index7">
    <w:name w:val="index 7"/>
    <w:basedOn w:val="Normal"/>
    <w:next w:val="Normal"/>
    <w:autoRedefine/>
    <w:pPr>
      <w:ind w:left="2520"/>
    </w:pPr>
  </w:style>
  <w:style w:type="paragraph" w:styleId="TOC8">
    <w:name w:val="toc 8"/>
    <w:basedOn w:val="Normal"/>
    <w:next w:val="Normal"/>
    <w:autoRedefine/>
    <w:pPr>
      <w:ind w:left="2940"/>
    </w:pPr>
  </w:style>
  <w:style w:type="paragraph" w:styleId="PlainText">
    <w:name w:val="Plain Text"/>
    <w:next w:val="110"/>
    <w:pPr>
      <w:widowControl w:val="0"/>
      <w:jc w:val="both"/>
    </w:pPr>
    <w:rPr>
      <w:rFonts w:ascii="SimSun" w:hAnsi="SimSun" w:cs="Courier New"/>
      <w:kern w:val="2"/>
      <w:sz w:val="21"/>
      <w:szCs w:val="21"/>
    </w:rPr>
  </w:style>
  <w:style w:type="paragraph" w:customStyle="1" w:styleId="510">
    <w:name w:val="样式 5 10 磅"/>
    <w:pPr>
      <w:widowControl w:val="0"/>
      <w:jc w:val="both"/>
    </w:pPr>
    <w:rPr>
      <w:rFonts w:eastAsia="SimSun"/>
      <w:kern w:val="2"/>
      <w:sz w:val="21"/>
      <w:szCs w:val="24"/>
    </w:rPr>
  </w:style>
  <w:style w:type="paragraph" w:customStyle="1" w:styleId="610">
    <w:name w:val="样式 6 10 磅"/>
    <w:pPr>
      <w:widowControl w:val="0"/>
      <w:jc w:val="both"/>
    </w:pPr>
    <w:rPr>
      <w:kern w:val="2"/>
      <w:sz w:val="21"/>
      <w:szCs w:val="24"/>
    </w:rPr>
  </w:style>
  <w:style w:type="paragraph" w:customStyle="1" w:styleId="1610">
    <w:name w:val="样式 16 10 磅"/>
    <w:next w:val="Index7"/>
    <w:pPr>
      <w:widowControl w:val="0"/>
      <w:jc w:val="both"/>
    </w:pPr>
    <w:rPr>
      <w:rFonts w:ascii="SimSun" w:eastAsia="SimSun"/>
      <w:szCs w:val="21"/>
    </w:rPr>
  </w:style>
  <w:style w:type="paragraph" w:styleId="EnvelopeReturn">
    <w:name w:val="envelope return"/>
    <w:basedOn w:val="Normal"/>
    <w:pPr>
      <w:snapToGrid w:val="0"/>
    </w:pPr>
    <w:rPr>
      <w:rFonts w:ascii="Arial" w:hAnsi="Arial"/>
    </w:rPr>
  </w:style>
  <w:style w:type="paragraph" w:customStyle="1" w:styleId="710">
    <w:name w:val="样式 7 10 磅"/>
    <w:pPr>
      <w:widowControl w:val="0"/>
      <w:jc w:val="both"/>
    </w:pPr>
    <w:rPr>
      <w:rFonts w:eastAsia="SimSun"/>
      <w:kern w:val="2"/>
      <w:sz w:val="21"/>
      <w:szCs w:val="24"/>
    </w:rPr>
  </w:style>
  <w:style w:type="paragraph" w:customStyle="1" w:styleId="3410">
    <w:name w:val="样式 34 10 磅"/>
    <w:next w:val="EnvelopeReturn"/>
    <w:pPr>
      <w:widowControl w:val="0"/>
      <w:jc w:val="both"/>
    </w:pPr>
    <w:rPr>
      <w:rFonts w:eastAsia="SimSun"/>
      <w:kern w:val="2"/>
      <w:sz w:val="21"/>
      <w:szCs w:val="24"/>
    </w:rPr>
  </w:style>
  <w:style w:type="paragraph" w:customStyle="1" w:styleId="810">
    <w:name w:val="样式 8 10 磅"/>
    <w:pPr>
      <w:widowControl w:val="0"/>
      <w:jc w:val="both"/>
    </w:pPr>
    <w:rPr>
      <w:rFonts w:ascii="SimSun" w:eastAsia="SimSu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107</Words>
  <Characters>768</Characters>
  <Application>Microsoft Office Word</Application>
  <DocSecurity>0</DocSecurity>
  <Lines>6</Lines>
  <Paragraphs>1</Paragraphs>
  <ScaleCrop>false</ScaleCrop>
  <Company>Lenovo</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（出口国或地区主管机构）推荐生产企业</dc:title>
  <dc:subject/>
  <dc:creator>ZhouC</dc:creator>
  <cp:keywords/>
  <cp:lastModifiedBy>Erna Jónsdóttir - MAST</cp:lastModifiedBy>
  <cp:revision>3</cp:revision>
  <cp:lastPrinted>2021-10-14T12:46:00Z</cp:lastPrinted>
  <dcterms:created xsi:type="dcterms:W3CDTF">2022-10-03T09:04:00Z</dcterms:created>
  <dcterms:modified xsi:type="dcterms:W3CDTF">2022-10-03T10:28:00Z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2052-11.1.0.8527</vt:lpwstr>
  </property>
</Properties>
</file>