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14FD" w14:textId="7DBC8739" w:rsidR="004406B9" w:rsidRPr="007E111F" w:rsidRDefault="004406B9" w:rsidP="004406B9">
      <w:pPr>
        <w:jc w:val="right"/>
      </w:pPr>
      <w:r>
        <w:t>Dagsetning 06.02.2024</w:t>
      </w:r>
    </w:p>
    <w:p w14:paraId="32693CC2" w14:textId="053EE400" w:rsidR="00A16F66" w:rsidRPr="007E111F" w:rsidRDefault="4EEC67AA" w:rsidP="00C56315">
      <w:pPr>
        <w:rPr>
          <w:b/>
          <w:bCs/>
        </w:rPr>
      </w:pPr>
      <w:r w:rsidRPr="007E111F">
        <w:rPr>
          <w:b/>
          <w:bCs/>
        </w:rPr>
        <w:t>Innköllun á</w:t>
      </w:r>
      <w:r w:rsidR="0002692A" w:rsidRPr="007E111F">
        <w:rPr>
          <w:b/>
          <w:bCs/>
        </w:rPr>
        <w:t xml:space="preserve"> </w:t>
      </w:r>
      <w:r w:rsidR="00E90A53">
        <w:rPr>
          <w:b/>
          <w:bCs/>
        </w:rPr>
        <w:t>Til Hamingju súkkulaðihúðaðir bananar</w:t>
      </w:r>
      <w:r w:rsidR="0002692A" w:rsidRPr="007E111F">
        <w:rPr>
          <w:b/>
          <w:bCs/>
        </w:rPr>
        <w:t xml:space="preserve"> </w:t>
      </w:r>
      <w:r w:rsidR="0074743B">
        <w:rPr>
          <w:b/>
          <w:bCs/>
        </w:rPr>
        <w:t>vegna</w:t>
      </w:r>
      <w:r w:rsidR="00E90A53">
        <w:rPr>
          <w:b/>
          <w:bCs/>
        </w:rPr>
        <w:t xml:space="preserve"> vanmerk</w:t>
      </w:r>
      <w:r w:rsidR="00C91853">
        <w:rPr>
          <w:b/>
          <w:bCs/>
        </w:rPr>
        <w:t>ingar á</w:t>
      </w:r>
      <w:r w:rsidR="00E90A53">
        <w:rPr>
          <w:b/>
          <w:bCs/>
        </w:rPr>
        <w:t xml:space="preserve"> ofnæmis</w:t>
      </w:r>
      <w:r w:rsidR="00C91853">
        <w:rPr>
          <w:b/>
          <w:bCs/>
        </w:rPr>
        <w:t xml:space="preserve">- og óþolsvald. </w:t>
      </w:r>
    </w:p>
    <w:p w14:paraId="6A936AD1" w14:textId="04A54A1C" w:rsidR="0046509A" w:rsidRPr="007E111F" w:rsidRDefault="000D369E" w:rsidP="00A91ECE">
      <w:pPr>
        <w:jc w:val="both"/>
      </w:pPr>
      <w:r>
        <w:t>Nathan &amp; Olsen hf</w:t>
      </w:r>
      <w:r w:rsidR="007E111F">
        <w:t>. hefur innkallað</w:t>
      </w:r>
      <w:r w:rsidR="00E90A53">
        <w:t xml:space="preserve"> vöruna </w:t>
      </w:r>
      <w:r w:rsidR="00E90A53" w:rsidRPr="00E90A53">
        <w:rPr>
          <w:b/>
          <w:bCs/>
        </w:rPr>
        <w:t>Til Hamingju súkkulaðihúðaðir banana</w:t>
      </w:r>
      <w:r w:rsidR="00E90A53">
        <w:t>r sem</w:t>
      </w:r>
      <w:r w:rsidR="007E111F">
        <w:t xml:space="preserve"> er </w:t>
      </w:r>
      <w:r w:rsidR="00FD11A2">
        <w:t xml:space="preserve">með </w:t>
      </w:r>
      <w:r w:rsidR="007E111F">
        <w:t>best fyrir</w:t>
      </w:r>
      <w:r w:rsidR="00FD11A2">
        <w:t xml:space="preserve"> dagsetninguna</w:t>
      </w:r>
      <w:r w:rsidR="007E111F">
        <w:t xml:space="preserve"> </w:t>
      </w:r>
      <w:r w:rsidR="00E90A53">
        <w:rPr>
          <w:b/>
          <w:bCs/>
        </w:rPr>
        <w:t>04</w:t>
      </w:r>
      <w:r w:rsidR="000174A5" w:rsidRPr="007E111F">
        <w:rPr>
          <w:b/>
          <w:bCs/>
        </w:rPr>
        <w:t>.</w:t>
      </w:r>
      <w:r w:rsidR="00E90A53">
        <w:rPr>
          <w:b/>
          <w:bCs/>
        </w:rPr>
        <w:t>12</w:t>
      </w:r>
      <w:r w:rsidR="000174A5" w:rsidRPr="007E111F">
        <w:rPr>
          <w:b/>
          <w:bCs/>
        </w:rPr>
        <w:t>.202</w:t>
      </w:r>
      <w:r w:rsidR="00E90A53">
        <w:rPr>
          <w:b/>
          <w:bCs/>
        </w:rPr>
        <w:t>4</w:t>
      </w:r>
      <w:r w:rsidR="007E111F">
        <w:rPr>
          <w:b/>
          <w:bCs/>
        </w:rPr>
        <w:t xml:space="preserve">. </w:t>
      </w:r>
      <w:r w:rsidR="00E90A53">
        <w:rPr>
          <w:b/>
          <w:bCs/>
        </w:rPr>
        <w:t xml:space="preserve"> </w:t>
      </w:r>
      <w:r w:rsidR="007E111F">
        <w:t>Er þetta gert með</w:t>
      </w:r>
      <w:r w:rsidR="007E111F" w:rsidRPr="007E111F">
        <w:t xml:space="preserve"> tilliti til varúðarsjónarmiða og með hliðsjón af neytendavernd, </w:t>
      </w:r>
      <w:r w:rsidR="007E111F">
        <w:t xml:space="preserve">en </w:t>
      </w:r>
      <w:r>
        <w:t>Nathan &amp; Olsen</w:t>
      </w:r>
      <w:r w:rsidR="007E111F">
        <w:t xml:space="preserve"> vill</w:t>
      </w:r>
      <w:r w:rsidR="007E111F" w:rsidRPr="007E111F">
        <w:t xml:space="preserve"> tryggja að allar vörur sem fyrirtækið dreifir uppfylli ýtrustu gæðakröfur</w:t>
      </w:r>
      <w:r w:rsidR="007E111F">
        <w:t>.</w:t>
      </w:r>
    </w:p>
    <w:p w14:paraId="4ADAE2E8" w14:textId="3DEC59C7" w:rsidR="00F64444" w:rsidRPr="007E111F" w:rsidRDefault="000174A5" w:rsidP="00BE126C">
      <w:r w:rsidRPr="007E111F">
        <w:t xml:space="preserve">Ástæða innköllunar er </w:t>
      </w:r>
      <w:r w:rsidR="00E90A53">
        <w:t xml:space="preserve">að súkkulaðihúðaðar valhnetur geta leynst í vörunni.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265"/>
        <w:gridCol w:w="3763"/>
        <w:gridCol w:w="1488"/>
        <w:gridCol w:w="1843"/>
      </w:tblGrid>
      <w:tr w:rsidR="00A94C6B" w:rsidRPr="007E111F" w14:paraId="729B8910" w14:textId="77777777" w:rsidTr="00E90A53">
        <w:tc>
          <w:tcPr>
            <w:tcW w:w="1265" w:type="dxa"/>
          </w:tcPr>
          <w:p w14:paraId="69C1CA0D" w14:textId="33EDDA06" w:rsidR="00A94C6B" w:rsidRPr="007E111F" w:rsidRDefault="00A94C6B" w:rsidP="007E436E">
            <w:pPr>
              <w:rPr>
                <w:b/>
                <w:bCs/>
              </w:rPr>
            </w:pPr>
            <w:r w:rsidRPr="007E111F">
              <w:rPr>
                <w:b/>
                <w:bCs/>
              </w:rPr>
              <w:t>Vörunúmer</w:t>
            </w:r>
          </w:p>
        </w:tc>
        <w:tc>
          <w:tcPr>
            <w:tcW w:w="3763" w:type="dxa"/>
          </w:tcPr>
          <w:p w14:paraId="4A714856" w14:textId="74130C65" w:rsidR="00A94C6B" w:rsidRPr="007E111F" w:rsidRDefault="00A94C6B" w:rsidP="007E436E">
            <w:pPr>
              <w:rPr>
                <w:b/>
                <w:bCs/>
              </w:rPr>
            </w:pPr>
            <w:r w:rsidRPr="007E111F">
              <w:rPr>
                <w:b/>
                <w:bCs/>
              </w:rPr>
              <w:t>Nafn</w:t>
            </w:r>
            <w:r w:rsidR="000174A5" w:rsidRPr="007E111F">
              <w:rPr>
                <w:b/>
                <w:bCs/>
              </w:rPr>
              <w:t>/ Vöruheiti</w:t>
            </w:r>
          </w:p>
        </w:tc>
        <w:tc>
          <w:tcPr>
            <w:tcW w:w="1488" w:type="dxa"/>
          </w:tcPr>
          <w:p w14:paraId="76F0EF7E" w14:textId="283D6DC0" w:rsidR="00A94C6B" w:rsidRPr="007E111F" w:rsidRDefault="00A94C6B" w:rsidP="007E436E">
            <w:pPr>
              <w:rPr>
                <w:b/>
                <w:bCs/>
              </w:rPr>
            </w:pPr>
            <w:r w:rsidRPr="007E111F">
              <w:rPr>
                <w:b/>
                <w:bCs/>
              </w:rPr>
              <w:t xml:space="preserve">Best fyrir </w:t>
            </w:r>
          </w:p>
        </w:tc>
        <w:tc>
          <w:tcPr>
            <w:tcW w:w="1843" w:type="dxa"/>
          </w:tcPr>
          <w:p w14:paraId="1420B654" w14:textId="0648135D" w:rsidR="00A94C6B" w:rsidRPr="007E111F" w:rsidRDefault="000174A5" w:rsidP="007E436E">
            <w:pPr>
              <w:rPr>
                <w:b/>
                <w:bCs/>
              </w:rPr>
            </w:pPr>
            <w:r w:rsidRPr="007E111F">
              <w:rPr>
                <w:b/>
                <w:bCs/>
              </w:rPr>
              <w:t>Strikanúmer</w:t>
            </w:r>
          </w:p>
        </w:tc>
      </w:tr>
      <w:tr w:rsidR="00A94C6B" w:rsidRPr="007E111F" w14:paraId="6872324D" w14:textId="77777777" w:rsidTr="00E90A53">
        <w:tc>
          <w:tcPr>
            <w:tcW w:w="1265" w:type="dxa"/>
          </w:tcPr>
          <w:p w14:paraId="53E62206" w14:textId="6DBFEE11" w:rsidR="00A94C6B" w:rsidRPr="007E111F" w:rsidRDefault="000174A5" w:rsidP="007E436E">
            <w:r w:rsidRPr="007E111F">
              <w:t>4</w:t>
            </w:r>
            <w:r w:rsidR="00E90A53">
              <w:t>30846</w:t>
            </w:r>
          </w:p>
        </w:tc>
        <w:tc>
          <w:tcPr>
            <w:tcW w:w="3763" w:type="dxa"/>
          </w:tcPr>
          <w:p w14:paraId="3EB419B8" w14:textId="7E42C8BA" w:rsidR="00A94C6B" w:rsidRPr="007E111F" w:rsidRDefault="00E90A53" w:rsidP="007E436E">
            <w:pPr>
              <w:rPr>
                <w:color w:val="FF0000"/>
              </w:rPr>
            </w:pPr>
            <w:r>
              <w:rPr>
                <w:color w:val="FF0000"/>
              </w:rPr>
              <w:t>Til Hamingju súkkulaðihúðaðir bananar</w:t>
            </w:r>
          </w:p>
        </w:tc>
        <w:tc>
          <w:tcPr>
            <w:tcW w:w="1488" w:type="dxa"/>
          </w:tcPr>
          <w:p w14:paraId="1E4B8402" w14:textId="470D8489" w:rsidR="00A94C6B" w:rsidRPr="007E111F" w:rsidRDefault="00E90A53" w:rsidP="007E436E">
            <w:pPr>
              <w:rPr>
                <w:color w:val="FF0000"/>
              </w:rPr>
            </w:pPr>
            <w:r>
              <w:rPr>
                <w:color w:val="FF0000"/>
              </w:rPr>
              <w:t>04.12.2024</w:t>
            </w:r>
          </w:p>
        </w:tc>
        <w:tc>
          <w:tcPr>
            <w:tcW w:w="1843" w:type="dxa"/>
          </w:tcPr>
          <w:p w14:paraId="5214043C" w14:textId="2DCA1004" w:rsidR="00A94C6B" w:rsidRPr="007E111F" w:rsidRDefault="000174A5" w:rsidP="007E436E">
            <w:pPr>
              <w:rPr>
                <w:color w:val="FF0000"/>
              </w:rPr>
            </w:pPr>
            <w:r w:rsidRPr="007E111F">
              <w:t>5690595096</w:t>
            </w:r>
            <w:r w:rsidR="00E90A53">
              <w:t>80</w:t>
            </w:r>
            <w:r w:rsidRPr="007E111F">
              <w:t>6</w:t>
            </w:r>
          </w:p>
        </w:tc>
      </w:tr>
    </w:tbl>
    <w:p w14:paraId="0C904017" w14:textId="3DDF83C2" w:rsidR="00A16F66" w:rsidRDefault="00A16F66" w:rsidP="00C56315">
      <w:pPr>
        <w:rPr>
          <w:noProof/>
        </w:rPr>
      </w:pPr>
    </w:p>
    <w:p w14:paraId="37801B67" w14:textId="322A35AE" w:rsidR="00E90A53" w:rsidRPr="007E111F" w:rsidRDefault="00E90A53" w:rsidP="00C918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FC8D5E" wp14:editId="3C69115A">
            <wp:extent cx="2720874" cy="3928534"/>
            <wp:effectExtent l="0" t="0" r="3810" b="0"/>
            <wp:docPr id="1367448920" name="Picture 1" descr="Til hamingju súkkulaði bananar | Kró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 hamingju súkkulaði bananar | Krón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66" cy="395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B8BA" w14:textId="373DFECA" w:rsidR="000174A5" w:rsidRDefault="007E111F" w:rsidP="00C56315">
      <w:pPr>
        <w:rPr>
          <w:b/>
          <w:bCs/>
        </w:rPr>
      </w:pPr>
      <w:r w:rsidRPr="007E111F">
        <w:t>Vörunni var dreift í verslanir Krónunnar</w:t>
      </w:r>
      <w:r w:rsidR="00D15FCE">
        <w:t>, Fjarðarkaup</w:t>
      </w:r>
      <w:r w:rsidR="00A66874">
        <w:t xml:space="preserve">, </w:t>
      </w:r>
      <w:r w:rsidR="00D15FCE">
        <w:t>Samkaup</w:t>
      </w:r>
      <w:r w:rsidR="00A66874">
        <w:t xml:space="preserve">a, </w:t>
      </w:r>
      <w:r w:rsidR="00A66874">
        <w:rPr>
          <w:kern w:val="0"/>
          <w14:ligatures w14:val="none"/>
        </w:rPr>
        <w:t>Kaupfélag Ska</w:t>
      </w:r>
      <w:r w:rsidR="00A66874">
        <w:rPr>
          <w:kern w:val="0"/>
          <w14:ligatures w14:val="none"/>
        </w:rPr>
        <w:t>g</w:t>
      </w:r>
      <w:r w:rsidR="00A66874">
        <w:rPr>
          <w:kern w:val="0"/>
          <w14:ligatures w14:val="none"/>
        </w:rPr>
        <w:t>firðinga og Skaftárskál</w:t>
      </w:r>
      <w:r w:rsidR="00A66874">
        <w:rPr>
          <w:kern w:val="0"/>
          <w14:ligatures w14:val="none"/>
        </w:rPr>
        <w:t>a</w:t>
      </w:r>
      <w:r>
        <w:t>.</w:t>
      </w:r>
      <w:r>
        <w:rPr>
          <w:b/>
          <w:bCs/>
        </w:rPr>
        <w:t xml:space="preserve"> </w:t>
      </w:r>
      <w:r w:rsidR="395169F7" w:rsidRPr="007E111F">
        <w:rPr>
          <w:b/>
          <w:bCs/>
        </w:rPr>
        <w:t>Þ</w:t>
      </w:r>
      <w:r>
        <w:rPr>
          <w:b/>
          <w:bCs/>
        </w:rPr>
        <w:t>au</w:t>
      </w:r>
      <w:r w:rsidR="395169F7" w:rsidRPr="007E111F">
        <w:rPr>
          <w:b/>
          <w:bCs/>
        </w:rPr>
        <w:t xml:space="preserve"> sem keypt hafa </w:t>
      </w:r>
      <w:r w:rsidR="00E103EC" w:rsidRPr="007E111F">
        <w:rPr>
          <w:b/>
          <w:bCs/>
        </w:rPr>
        <w:t>vörur</w:t>
      </w:r>
      <w:r w:rsidR="395169F7" w:rsidRPr="007E111F">
        <w:rPr>
          <w:b/>
          <w:bCs/>
        </w:rPr>
        <w:t xml:space="preserve"> með ofangrein</w:t>
      </w:r>
      <w:r w:rsidR="000174A5" w:rsidRPr="007E111F">
        <w:rPr>
          <w:b/>
          <w:bCs/>
        </w:rPr>
        <w:t>dri</w:t>
      </w:r>
      <w:r w:rsidR="395169F7" w:rsidRPr="007E111F">
        <w:rPr>
          <w:b/>
          <w:bCs/>
        </w:rPr>
        <w:t xml:space="preserve"> </w:t>
      </w:r>
      <w:r>
        <w:rPr>
          <w:b/>
          <w:bCs/>
        </w:rPr>
        <w:t>„</w:t>
      </w:r>
      <w:r w:rsidR="00E103EC" w:rsidRPr="007E111F">
        <w:rPr>
          <w:b/>
          <w:bCs/>
        </w:rPr>
        <w:t>best fyri</w:t>
      </w:r>
      <w:r>
        <w:rPr>
          <w:b/>
          <w:bCs/>
        </w:rPr>
        <w:t>r</w:t>
      </w:r>
      <w:r w:rsidR="00E103EC" w:rsidRPr="007E111F">
        <w:rPr>
          <w:b/>
          <w:bCs/>
        </w:rPr>
        <w:t>” dagsetni</w:t>
      </w:r>
      <w:r w:rsidR="000174A5" w:rsidRPr="007E111F">
        <w:rPr>
          <w:b/>
          <w:bCs/>
        </w:rPr>
        <w:t>ngu</w:t>
      </w:r>
      <w:r w:rsidR="395169F7" w:rsidRPr="007E111F">
        <w:rPr>
          <w:b/>
          <w:bCs/>
        </w:rPr>
        <w:t xml:space="preserve"> eru vinsamlega beð</w:t>
      </w:r>
      <w:r>
        <w:rPr>
          <w:b/>
          <w:bCs/>
        </w:rPr>
        <w:t>in</w:t>
      </w:r>
      <w:r w:rsidR="395169F7" w:rsidRPr="007E111F">
        <w:rPr>
          <w:b/>
          <w:bCs/>
        </w:rPr>
        <w:t xml:space="preserve"> um að skila þeim til Nathan &amp; Olsen hf.</w:t>
      </w:r>
      <w:r w:rsidR="007E2DD7" w:rsidRPr="007E111F">
        <w:rPr>
          <w:b/>
          <w:bCs/>
        </w:rPr>
        <w:t xml:space="preserve">, </w:t>
      </w:r>
      <w:r w:rsidR="395169F7" w:rsidRPr="007E111F">
        <w:rPr>
          <w:b/>
          <w:bCs/>
        </w:rPr>
        <w:t>Klettagörðum 19</w:t>
      </w:r>
      <w:r>
        <w:rPr>
          <w:b/>
          <w:bCs/>
        </w:rPr>
        <w:t>.</w:t>
      </w:r>
    </w:p>
    <w:p w14:paraId="777B3BFF" w14:textId="77777777" w:rsidR="00FD11A2" w:rsidRPr="00FD11A2" w:rsidRDefault="00FD11A2" w:rsidP="00C56315">
      <w:pPr>
        <w:rPr>
          <w:color w:val="FF0000"/>
        </w:rPr>
      </w:pPr>
    </w:p>
    <w:p w14:paraId="3AF7EE91" w14:textId="2EFD1370" w:rsidR="000471C2" w:rsidRPr="00E90A53" w:rsidRDefault="00A16F66" w:rsidP="00C56315">
      <w:r w:rsidRPr="007E111F">
        <w:t xml:space="preserve">Frekari upplýsingar veitir </w:t>
      </w:r>
      <w:r w:rsidR="00E90A53">
        <w:t>Hildur Guðrún Baldursdóttir</w:t>
      </w:r>
      <w:r w:rsidRPr="007E111F">
        <w:t xml:space="preserve"> í síma </w:t>
      </w:r>
      <w:r w:rsidR="000174A5" w:rsidRPr="007E111F">
        <w:t>8</w:t>
      </w:r>
      <w:r w:rsidR="00E90A53">
        <w:t>479573</w:t>
      </w:r>
      <w:r w:rsidRPr="007E111F">
        <w:t xml:space="preserve"> eða í tölvupósti</w:t>
      </w:r>
      <w:r w:rsidR="00E90A53">
        <w:t xml:space="preserve"> </w:t>
      </w:r>
      <w:r w:rsidR="00E90A53" w:rsidRPr="00E90A53">
        <w:rPr>
          <w:color w:val="5B9BD5" w:themeColor="accent1"/>
          <w:u w:val="single"/>
        </w:rPr>
        <w:t>hildur</w:t>
      </w:r>
      <w:r w:rsidR="000174A5" w:rsidRPr="00E90A53">
        <w:rPr>
          <w:color w:val="5B9BD5" w:themeColor="accent1"/>
          <w:u w:val="single"/>
        </w:rPr>
        <w:t>.</w:t>
      </w:r>
      <w:r w:rsidR="00E90A53" w:rsidRPr="00E90A53">
        <w:rPr>
          <w:color w:val="5B9BD5" w:themeColor="accent1"/>
          <w:u w:val="single"/>
        </w:rPr>
        <w:t>baldursdottir</w:t>
      </w:r>
      <w:hyperlink r:id="rId11" w:history="1">
        <w:r w:rsidR="007351CE" w:rsidRPr="00E90A53">
          <w:rPr>
            <w:rStyle w:val="Hyperlink"/>
            <w:color w:val="5B9BD5" w:themeColor="accent1"/>
          </w:rPr>
          <w:t>@1912.is</w:t>
        </w:r>
      </w:hyperlink>
      <w:r w:rsidR="00E90A53" w:rsidRPr="00E90A53">
        <w:rPr>
          <w:rStyle w:val="Hyperlink"/>
          <w:color w:val="5B9BD5" w:themeColor="accent1"/>
        </w:rPr>
        <w:t xml:space="preserve"> </w:t>
      </w:r>
    </w:p>
    <w:p w14:paraId="11FD0A67" w14:textId="77777777" w:rsidR="000174A5" w:rsidRPr="007E111F" w:rsidRDefault="000174A5" w:rsidP="00C56315"/>
    <w:p w14:paraId="09723AF5" w14:textId="0A32FB4D" w:rsidR="00B14161" w:rsidRPr="00C91853" w:rsidRDefault="00A16F66" w:rsidP="00C56315">
      <w:r w:rsidRPr="007E111F">
        <w:t>Virðingarfyllst</w:t>
      </w:r>
      <w:r w:rsidR="000174A5" w:rsidRPr="007E111F">
        <w:t xml:space="preserve">, </w:t>
      </w:r>
      <w:r w:rsidR="00FD11A2">
        <w:br/>
      </w:r>
      <w:r w:rsidR="00E90A53">
        <w:t>Hildur Guðrún Baldursdóttir</w:t>
      </w:r>
      <w:r w:rsidR="00FD11A2">
        <w:br/>
      </w:r>
      <w:r w:rsidRPr="007E111F">
        <w:t xml:space="preserve">Gæðastjóri </w:t>
      </w:r>
      <w:r w:rsidR="00680CB6" w:rsidRPr="007E111F">
        <w:t>1912</w:t>
      </w:r>
      <w:r w:rsidR="00E90A53">
        <w:t xml:space="preserve"> </w:t>
      </w:r>
      <w:r w:rsidR="003437E6" w:rsidRPr="007E111F">
        <w:t>/ Nathan &amp; Olsen / Ekrunnar</w:t>
      </w:r>
      <w:r w:rsidR="00713C9B" w:rsidRPr="007E111F">
        <w:t>/</w:t>
      </w:r>
      <w:r w:rsidR="00E90A53">
        <w:t xml:space="preserve"> </w:t>
      </w:r>
      <w:r w:rsidR="00713C9B" w:rsidRPr="007E111F">
        <w:t>Emmessíss.</w:t>
      </w:r>
    </w:p>
    <w:sectPr w:rsidR="00B14161" w:rsidRPr="00C91853" w:rsidSect="0064763C">
      <w:headerReference w:type="default" r:id="rId12"/>
      <w:footerReference w:type="default" r:id="rId13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DF6C" w14:textId="77777777" w:rsidR="00C77EAA" w:rsidRDefault="00C77EAA" w:rsidP="007E1969">
      <w:pPr>
        <w:spacing w:after="0" w:line="240" w:lineRule="auto"/>
      </w:pPr>
      <w:r>
        <w:separator/>
      </w:r>
    </w:p>
  </w:endnote>
  <w:endnote w:type="continuationSeparator" w:id="0">
    <w:p w14:paraId="218941A9" w14:textId="77777777" w:rsidR="00C77EAA" w:rsidRDefault="00C77EAA" w:rsidP="007E1969">
      <w:pPr>
        <w:spacing w:after="0" w:line="240" w:lineRule="auto"/>
      </w:pPr>
      <w:r>
        <w:continuationSeparator/>
      </w:r>
    </w:p>
  </w:endnote>
  <w:endnote w:type="continuationNotice" w:id="1">
    <w:p w14:paraId="4AD937AD" w14:textId="77777777" w:rsidR="00C77EAA" w:rsidRDefault="00C77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253D" w14:textId="427E1972" w:rsidR="00B53EDA" w:rsidRDefault="37D5729B">
    <w:pPr>
      <w:pStyle w:val="Header"/>
      <w:tabs>
        <w:tab w:val="left" w:pos="1985"/>
      </w:tabs>
      <w:spacing w:line="276" w:lineRule="auto"/>
      <w:ind w:left="-1134"/>
      <w:divId w:val="1499035507"/>
    </w:pPr>
    <w:r>
      <w:rPr>
        <w:color w:val="595959" w:themeColor="text1" w:themeTint="A6"/>
        <w:sz w:val="20"/>
        <w:szCs w:val="20"/>
      </w:rPr>
      <w:t>CCQ útgáfa-</w:t>
    </w:r>
    <w:r w:rsidR="008247EE">
      <w:rPr>
        <w:color w:val="595959" w:themeColor="text1" w:themeTint="A6"/>
        <w:sz w:val="20"/>
        <w:szCs w:val="20"/>
      </w:rPr>
      <w:t>6</w:t>
    </w:r>
    <w:r w:rsidR="00B53EDA">
      <w:rPr>
        <w:color w:val="595959" w:themeColor="text1" w:themeTint="A6"/>
        <w:sz w:val="20"/>
        <w:szCs w:val="20"/>
      </w:rPr>
      <w:tab/>
    </w:r>
    <w:r w:rsidR="00AE0284">
      <w:rPr>
        <w:color w:val="595959" w:themeColor="text1" w:themeTint="A6"/>
        <w:sz w:val="18"/>
        <w:szCs w:val="18"/>
      </w:rPr>
      <w:tab/>
    </w:r>
  </w:p>
  <w:p w14:paraId="528F5DB1" w14:textId="77777777" w:rsidR="0073021C" w:rsidRDefault="0073021C" w:rsidP="00C56315">
    <w:pPr>
      <w:pStyle w:val="Footer"/>
      <w:tabs>
        <w:tab w:val="clear" w:pos="4703"/>
        <w:tab w:val="clear" w:pos="9406"/>
        <w:tab w:val="left" w:pos="2235"/>
      </w:tabs>
    </w:pPr>
  </w:p>
  <w:p w14:paraId="610A228B" w14:textId="77777777" w:rsidR="0073021C" w:rsidRDefault="0073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FA0C" w14:textId="77777777" w:rsidR="00C77EAA" w:rsidRDefault="00C77EAA" w:rsidP="007E1969">
      <w:pPr>
        <w:spacing w:after="0" w:line="240" w:lineRule="auto"/>
      </w:pPr>
      <w:r>
        <w:separator/>
      </w:r>
    </w:p>
  </w:footnote>
  <w:footnote w:type="continuationSeparator" w:id="0">
    <w:p w14:paraId="61862E45" w14:textId="77777777" w:rsidR="00C77EAA" w:rsidRDefault="00C77EAA" w:rsidP="007E1969">
      <w:pPr>
        <w:spacing w:after="0" w:line="240" w:lineRule="auto"/>
      </w:pPr>
      <w:r>
        <w:continuationSeparator/>
      </w:r>
    </w:p>
  </w:footnote>
  <w:footnote w:type="continuationNotice" w:id="1">
    <w:p w14:paraId="5BA9BA4F" w14:textId="77777777" w:rsidR="00C77EAA" w:rsidRDefault="00C77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95C" w14:textId="6FC6A259" w:rsidR="00FC6FF2" w:rsidRDefault="000F5EDC" w:rsidP="00FC6FF2">
    <w:pPr>
      <w:pStyle w:val="Header"/>
      <w:jc w:val="right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76335C9" wp14:editId="0F851209">
          <wp:extent cx="3527360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69" cy="268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7DA49" w14:textId="03F65CC8" w:rsidR="000F5EDC" w:rsidRDefault="000F5EDC">
    <w:pPr>
      <w:pStyle w:val="Header"/>
      <w:rPr>
        <w:b/>
        <w:bCs/>
        <w:sz w:val="28"/>
        <w:szCs w:val="28"/>
      </w:rPr>
    </w:pPr>
  </w:p>
  <w:p w14:paraId="67758006" w14:textId="5FF2B573" w:rsidR="00BF51BB" w:rsidRPr="00BF51BB" w:rsidRDefault="37D5729B">
    <w:pPr>
      <w:pStyle w:val="Header"/>
      <w:rPr>
        <w:b/>
        <w:sz w:val="28"/>
        <w:szCs w:val="28"/>
      </w:rPr>
    </w:pPr>
    <w:r w:rsidRPr="1D778DE2">
      <w:rPr>
        <w:b/>
        <w:bCs/>
        <w:sz w:val="28"/>
        <w:szCs w:val="28"/>
      </w:rPr>
      <w:t>Fréttatilkynning innköllun</w:t>
    </w:r>
    <w:r w:rsidR="00B14161">
      <w:rPr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6E"/>
    <w:rsid w:val="0000036D"/>
    <w:rsid w:val="000174A5"/>
    <w:rsid w:val="000222E3"/>
    <w:rsid w:val="0002618E"/>
    <w:rsid w:val="0002692A"/>
    <w:rsid w:val="00040EC4"/>
    <w:rsid w:val="000471C2"/>
    <w:rsid w:val="00063488"/>
    <w:rsid w:val="000D0207"/>
    <w:rsid w:val="000D369E"/>
    <w:rsid w:val="000E242A"/>
    <w:rsid w:val="000F0CCB"/>
    <w:rsid w:val="000F5EDC"/>
    <w:rsid w:val="001723B8"/>
    <w:rsid w:val="00176B22"/>
    <w:rsid w:val="0019787B"/>
    <w:rsid w:val="001A4097"/>
    <w:rsid w:val="001F5F49"/>
    <w:rsid w:val="00266C4B"/>
    <w:rsid w:val="00283A6E"/>
    <w:rsid w:val="002B401E"/>
    <w:rsid w:val="003062C1"/>
    <w:rsid w:val="00340224"/>
    <w:rsid w:val="0034092B"/>
    <w:rsid w:val="003437E6"/>
    <w:rsid w:val="00350F5A"/>
    <w:rsid w:val="0035230E"/>
    <w:rsid w:val="00362FC0"/>
    <w:rsid w:val="003816FF"/>
    <w:rsid w:val="00385261"/>
    <w:rsid w:val="003C74E3"/>
    <w:rsid w:val="003E222D"/>
    <w:rsid w:val="003F1644"/>
    <w:rsid w:val="00400680"/>
    <w:rsid w:val="0041177B"/>
    <w:rsid w:val="004406B9"/>
    <w:rsid w:val="00462A7E"/>
    <w:rsid w:val="0046509A"/>
    <w:rsid w:val="004D41D1"/>
    <w:rsid w:val="004E1E96"/>
    <w:rsid w:val="00500A51"/>
    <w:rsid w:val="00520161"/>
    <w:rsid w:val="0054421B"/>
    <w:rsid w:val="00547F12"/>
    <w:rsid w:val="00594C3D"/>
    <w:rsid w:val="005D67DB"/>
    <w:rsid w:val="005E4A40"/>
    <w:rsid w:val="00600782"/>
    <w:rsid w:val="0064763C"/>
    <w:rsid w:val="00663585"/>
    <w:rsid w:val="00675C39"/>
    <w:rsid w:val="00680CB6"/>
    <w:rsid w:val="006D17BE"/>
    <w:rsid w:val="00713C9B"/>
    <w:rsid w:val="00717065"/>
    <w:rsid w:val="0073021C"/>
    <w:rsid w:val="007351CE"/>
    <w:rsid w:val="0074743B"/>
    <w:rsid w:val="00753ABB"/>
    <w:rsid w:val="00771BCA"/>
    <w:rsid w:val="00774CEE"/>
    <w:rsid w:val="00791DCA"/>
    <w:rsid w:val="007B008E"/>
    <w:rsid w:val="007B5448"/>
    <w:rsid w:val="007D2E73"/>
    <w:rsid w:val="007E111F"/>
    <w:rsid w:val="007E1969"/>
    <w:rsid w:val="007E2DD7"/>
    <w:rsid w:val="007E436E"/>
    <w:rsid w:val="008247EE"/>
    <w:rsid w:val="0085484B"/>
    <w:rsid w:val="00862053"/>
    <w:rsid w:val="0088168C"/>
    <w:rsid w:val="00881778"/>
    <w:rsid w:val="008E6093"/>
    <w:rsid w:val="009061D6"/>
    <w:rsid w:val="00960C1A"/>
    <w:rsid w:val="00963D75"/>
    <w:rsid w:val="009679D7"/>
    <w:rsid w:val="009B64BB"/>
    <w:rsid w:val="009F2C6E"/>
    <w:rsid w:val="00A16F66"/>
    <w:rsid w:val="00A25AB5"/>
    <w:rsid w:val="00A55CDD"/>
    <w:rsid w:val="00A66874"/>
    <w:rsid w:val="00A746D7"/>
    <w:rsid w:val="00A91ECE"/>
    <w:rsid w:val="00A94C6B"/>
    <w:rsid w:val="00AC3530"/>
    <w:rsid w:val="00AE0284"/>
    <w:rsid w:val="00B038F6"/>
    <w:rsid w:val="00B11AEB"/>
    <w:rsid w:val="00B14161"/>
    <w:rsid w:val="00B534D5"/>
    <w:rsid w:val="00B53EDA"/>
    <w:rsid w:val="00B84A86"/>
    <w:rsid w:val="00B94588"/>
    <w:rsid w:val="00B9778C"/>
    <w:rsid w:val="00BD426E"/>
    <w:rsid w:val="00BE126C"/>
    <w:rsid w:val="00BE5ADB"/>
    <w:rsid w:val="00BF0B9E"/>
    <w:rsid w:val="00BF51BB"/>
    <w:rsid w:val="00C12877"/>
    <w:rsid w:val="00C23C15"/>
    <w:rsid w:val="00C56315"/>
    <w:rsid w:val="00C77B86"/>
    <w:rsid w:val="00C77EAA"/>
    <w:rsid w:val="00C83423"/>
    <w:rsid w:val="00C912CD"/>
    <w:rsid w:val="00C91853"/>
    <w:rsid w:val="00CD4C9F"/>
    <w:rsid w:val="00D15FCE"/>
    <w:rsid w:val="00D2661B"/>
    <w:rsid w:val="00D3411F"/>
    <w:rsid w:val="00D471E8"/>
    <w:rsid w:val="00D55497"/>
    <w:rsid w:val="00D57A2E"/>
    <w:rsid w:val="00D65733"/>
    <w:rsid w:val="00D95BF0"/>
    <w:rsid w:val="00DD4149"/>
    <w:rsid w:val="00E103EC"/>
    <w:rsid w:val="00E12798"/>
    <w:rsid w:val="00E164EA"/>
    <w:rsid w:val="00E1794B"/>
    <w:rsid w:val="00E23825"/>
    <w:rsid w:val="00E37592"/>
    <w:rsid w:val="00E42D51"/>
    <w:rsid w:val="00E52829"/>
    <w:rsid w:val="00E90A53"/>
    <w:rsid w:val="00E914FD"/>
    <w:rsid w:val="00EA5FB1"/>
    <w:rsid w:val="00EB17F2"/>
    <w:rsid w:val="00EC295E"/>
    <w:rsid w:val="00EE7DFA"/>
    <w:rsid w:val="00EF228C"/>
    <w:rsid w:val="00EF2CBF"/>
    <w:rsid w:val="00F0717C"/>
    <w:rsid w:val="00F12548"/>
    <w:rsid w:val="00F36F2F"/>
    <w:rsid w:val="00F55931"/>
    <w:rsid w:val="00F64444"/>
    <w:rsid w:val="00F77C07"/>
    <w:rsid w:val="00FC6FF2"/>
    <w:rsid w:val="00FD11A2"/>
    <w:rsid w:val="00FD1C4F"/>
    <w:rsid w:val="0F87EAC0"/>
    <w:rsid w:val="1D778DE2"/>
    <w:rsid w:val="37D5729B"/>
    <w:rsid w:val="395169F7"/>
    <w:rsid w:val="3A2999BF"/>
    <w:rsid w:val="4434DF0D"/>
    <w:rsid w:val="4EEC67AA"/>
    <w:rsid w:val="7E4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1A775"/>
  <w15:chartTrackingRefBased/>
  <w15:docId w15:val="{C5FEB35D-78FA-4420-9F4C-D8A153B3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74"/>
    <w:rPr>
      <w:kern w:val="2"/>
      <w:lang w:val="is-I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F5A"/>
    <w:pPr>
      <w:keepNext/>
      <w:keepLines/>
      <w:spacing w:before="80" w:after="80" w:line="240" w:lineRule="auto"/>
      <w:outlineLvl w:val="0"/>
    </w:pPr>
    <w:rPr>
      <w:rFonts w:ascii="Calibri" w:eastAsiaTheme="majorEastAsia" w:hAnsi="Calibri" w:cstheme="majorBidi"/>
      <w:b/>
      <w:spacing w:val="1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F5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F5A"/>
    <w:pPr>
      <w:keepNext/>
      <w:keepLines/>
      <w:spacing w:before="80" w:after="0" w:line="240" w:lineRule="auto"/>
      <w:outlineLvl w:val="2"/>
    </w:pPr>
    <w:rPr>
      <w:rFonts w:eastAsiaTheme="majorEastAsia" w:cstheme="majorBidi"/>
      <w:cap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F5A"/>
    <w:pPr>
      <w:keepNext/>
      <w:keepLines/>
      <w:spacing w:before="80" w:after="0" w:line="240" w:lineRule="auto"/>
      <w:outlineLvl w:val="3"/>
    </w:pPr>
    <w:rPr>
      <w:rFonts w:eastAsiaTheme="majorEastAsia" w:cstheme="majorBidi"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F5A"/>
    <w:pPr>
      <w:keepNext/>
      <w:keepLines/>
      <w:spacing w:before="80" w:after="0" w:line="240" w:lineRule="auto"/>
      <w:outlineLvl w:val="4"/>
    </w:pPr>
    <w:rPr>
      <w:rFonts w:eastAsiaTheme="majorEastAsia" w:cstheme="majorBidi"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5A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5A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5A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5A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  <w:rsid w:val="00A668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6874"/>
  </w:style>
  <w:style w:type="paragraph" w:styleId="Header">
    <w:name w:val="header"/>
    <w:basedOn w:val="Normal"/>
    <w:link w:val="HeaderChar"/>
    <w:uiPriority w:val="99"/>
    <w:unhideWhenUsed/>
    <w:rsid w:val="00350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5A"/>
    <w:rPr>
      <w:rFonts w:asciiTheme="majorHAnsi" w:eastAsiaTheme="minorEastAsia" w:hAnsiTheme="majorHAnsi"/>
      <w:szCs w:val="21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350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5A"/>
    <w:rPr>
      <w:rFonts w:asciiTheme="majorHAnsi" w:eastAsiaTheme="minorEastAsia" w:hAnsiTheme="majorHAnsi"/>
      <w:szCs w:val="21"/>
      <w:lang w:val="is-IS"/>
    </w:rPr>
  </w:style>
  <w:style w:type="character" w:styleId="PlaceholderText">
    <w:name w:val="Placeholder Text"/>
    <w:basedOn w:val="DefaultParagraphFont"/>
    <w:uiPriority w:val="99"/>
    <w:semiHidden/>
    <w:rsid w:val="0035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0F5A"/>
    <w:rPr>
      <w:rFonts w:ascii="Calibri" w:eastAsiaTheme="majorEastAsia" w:hAnsi="Calibri" w:cstheme="majorBidi"/>
      <w:b/>
      <w:spacing w:val="10"/>
      <w:sz w:val="32"/>
      <w:szCs w:val="36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50F5A"/>
    <w:rPr>
      <w:rFonts w:asciiTheme="majorHAnsi" w:eastAsiaTheme="majorEastAsia" w:hAnsiTheme="majorHAnsi" w:cstheme="majorBidi"/>
      <w:b/>
      <w:sz w:val="24"/>
      <w:szCs w:val="36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00350F5A"/>
    <w:rPr>
      <w:rFonts w:asciiTheme="majorHAnsi" w:eastAsiaTheme="majorEastAsia" w:hAnsiTheme="majorHAnsi" w:cstheme="majorBidi"/>
      <w:caps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00350F5A"/>
    <w:rPr>
      <w:rFonts w:asciiTheme="majorHAnsi" w:eastAsiaTheme="majorEastAsia" w:hAnsiTheme="majorHAnsi" w:cstheme="majorBidi"/>
      <w:iCs/>
      <w:sz w:val="24"/>
      <w:szCs w:val="28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rsid w:val="00350F5A"/>
    <w:rPr>
      <w:rFonts w:asciiTheme="majorHAnsi" w:eastAsiaTheme="majorEastAsia" w:hAnsiTheme="majorHAnsi" w:cstheme="majorBidi"/>
      <w:i/>
      <w:sz w:val="24"/>
      <w:szCs w:val="24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5A"/>
    <w:rPr>
      <w:rFonts w:ascii="Segoe UI" w:eastAsiaTheme="minorEastAsia" w:hAnsi="Segoe UI" w:cs="Segoe UI"/>
      <w:sz w:val="18"/>
      <w:szCs w:val="18"/>
      <w:lang w:val="is-IS"/>
    </w:rPr>
  </w:style>
  <w:style w:type="paragraph" w:styleId="NoSpacing">
    <w:name w:val="No Spacing"/>
    <w:uiPriority w:val="1"/>
    <w:qFormat/>
    <w:rsid w:val="00350F5A"/>
    <w:pPr>
      <w:spacing w:after="0" w:line="240" w:lineRule="auto"/>
    </w:pPr>
    <w:rPr>
      <w:rFonts w:asciiTheme="majorHAnsi" w:eastAsiaTheme="minorEastAsia" w:hAnsiTheme="majorHAnsi"/>
      <w:color w:val="000000" w:themeColor="text1"/>
      <w:szCs w:val="21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350F5A"/>
    <w:pPr>
      <w:spacing w:after="0" w:line="240" w:lineRule="auto"/>
      <w:contextualSpacing/>
    </w:pPr>
    <w:rPr>
      <w:rFonts w:eastAsiaTheme="majorEastAsia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350F5A"/>
    <w:rPr>
      <w:rFonts w:asciiTheme="majorHAnsi" w:eastAsiaTheme="majorEastAsia" w:hAnsiTheme="majorHAnsi" w:cstheme="majorBidi"/>
      <w:caps/>
      <w:spacing w:val="40"/>
      <w:sz w:val="76"/>
      <w:szCs w:val="76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5A"/>
    <w:rPr>
      <w:rFonts w:asciiTheme="majorHAnsi" w:eastAsiaTheme="majorEastAsia" w:hAnsiTheme="majorHAnsi" w:cstheme="majorBidi"/>
      <w:i/>
      <w:iCs/>
      <w:sz w:val="24"/>
      <w:szCs w:val="24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5A"/>
    <w:rPr>
      <w:rFonts w:asciiTheme="majorHAnsi" w:eastAsiaTheme="majorEastAsia" w:hAnsiTheme="majorHAnsi" w:cstheme="majorBidi"/>
      <w:color w:val="595959" w:themeColor="text1" w:themeTint="A6"/>
      <w:sz w:val="24"/>
      <w:szCs w:val="24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5A"/>
    <w:rPr>
      <w:rFonts w:asciiTheme="majorHAnsi" w:eastAsiaTheme="majorEastAsia" w:hAnsiTheme="majorHAnsi" w:cstheme="majorBidi"/>
      <w:caps/>
      <w:szCs w:val="21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5A"/>
    <w:rPr>
      <w:rFonts w:asciiTheme="majorHAnsi" w:eastAsiaTheme="majorEastAsia" w:hAnsiTheme="majorHAnsi" w:cstheme="majorBidi"/>
      <w:i/>
      <w:iCs/>
      <w:caps/>
      <w:szCs w:val="21"/>
      <w:lang w:val="is-I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F5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F5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0F5A"/>
    <w:rPr>
      <w:rFonts w:asciiTheme="majorHAnsi" w:eastAsiaTheme="minorEastAsia" w:hAnsiTheme="majorHAnsi"/>
      <w:color w:val="000000" w:themeColor="text1"/>
      <w:sz w:val="24"/>
      <w:szCs w:val="24"/>
      <w:lang w:val="is-IS"/>
    </w:rPr>
  </w:style>
  <w:style w:type="character" w:styleId="Strong">
    <w:name w:val="Strong"/>
    <w:basedOn w:val="DefaultParagraphFont"/>
    <w:uiPriority w:val="22"/>
    <w:qFormat/>
    <w:rsid w:val="00350F5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50F5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F5A"/>
    <w:pPr>
      <w:spacing w:before="160"/>
      <w:ind w:left="720"/>
    </w:pPr>
    <w:rPr>
      <w:rFonts w:eastAsiaTheme="majorEastAsia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0F5A"/>
    <w:rPr>
      <w:rFonts w:asciiTheme="majorHAnsi" w:eastAsiaTheme="majorEastAsia" w:hAnsiTheme="majorHAnsi" w:cstheme="majorBidi"/>
      <w:sz w:val="24"/>
      <w:szCs w:val="24"/>
      <w:lang w:val="is-I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F5A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C45911" w:themeColor="accent2" w:themeShade="BF"/>
      <w:spacing w:val="10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F5A"/>
    <w:rPr>
      <w:rFonts w:asciiTheme="majorHAnsi" w:eastAsiaTheme="majorEastAsia" w:hAnsiTheme="majorHAnsi" w:cstheme="majorBidi"/>
      <w:caps/>
      <w:color w:val="C45911" w:themeColor="accent2" w:themeShade="BF"/>
      <w:spacing w:val="10"/>
      <w:szCs w:val="28"/>
      <w:lang w:val="is-IS"/>
    </w:rPr>
  </w:style>
  <w:style w:type="character" w:styleId="SubtleEmphasis">
    <w:name w:val="Subtle Emphasis"/>
    <w:basedOn w:val="DefaultParagraphFont"/>
    <w:uiPriority w:val="19"/>
    <w:qFormat/>
    <w:rsid w:val="00350F5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50F5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50F5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F5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350F5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6F6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51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CB6"/>
    <w:rPr>
      <w:b/>
      <w:bCs/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rolfsdottir@1912.i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FA0A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78C51A8EFB74EB1AD3D63F020DDD7" ma:contentTypeVersion="2" ma:contentTypeDescription="Create a new document." ma:contentTypeScope="" ma:versionID="afd076d9fc475b1d045fff3baa7b116f">
  <xsd:schema xmlns:xsd="http://www.w3.org/2001/XMLSchema" xmlns:xs="http://www.w3.org/2001/XMLSchema" xmlns:p="http://schemas.microsoft.com/office/2006/metadata/properties" xmlns:ns2="29fcfab5-d65b-4e85-a67b-a5c15bdaf6e6" xmlns:ns3="2dbd8e67-a06d-4665-b0f5-744ea0069326" targetNamespace="http://schemas.microsoft.com/office/2006/metadata/properties" ma:root="true" ma:fieldsID="1240b957bb01a8c675b5ffd2c0a9e3c9" ns2:_="" ns3:_="">
    <xsd:import namespace="29fcfab5-d65b-4e85-a67b-a5c15bdaf6e6"/>
    <xsd:import namespace="2dbd8e67-a06d-4665-b0f5-744ea0069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fab5-d65b-4e85-a67b-a5c15bdaf6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8e67-a06d-4665-b0f5-744ea0069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fcfab5-d65b-4e85-a67b-a5c15bdaf6e6">QVPRYXKRZJ57-1667640223-29</_dlc_DocId>
    <_dlc_DocIdUrl xmlns="29fcfab5-d65b-4e85-a67b-a5c15bdaf6e6">
      <Url>https://1912is.sharepoint.com/sites/Quality/_layouts/15/DocIdRedir.aspx?ID=QVPRYXKRZJ57-1667640223-29</Url>
      <Description>QVPRYXKRZJ57-1667640223-29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FA6BD-FBBC-4620-B03F-AAE9526F8F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E94A3A-FAAF-4A0E-AA99-6DEF1D411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fab5-d65b-4e85-a67b-a5c15bdaf6e6"/>
    <ds:schemaRef ds:uri="2dbd8e67-a06d-4665-b0f5-744ea006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49624-A710-41FD-B9F8-06B8A401A775}">
  <ds:schemaRefs>
    <ds:schemaRef ds:uri="29fcfab5-d65b-4e85-a67b-a5c15bdaf6e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dbd8e67-a06d-4665-b0f5-744ea006932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AAB37E-371B-47CF-BE2B-3982D017C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Fréttatilkynning innköllun</vt:lpstr>
    </vt:vector>
  </TitlesOfParts>
  <Company>Advania</Company>
  <LinksUpToDate>false</LinksUpToDate>
  <CharactersWithSpaces>1144</CharactersWithSpaces>
  <SharedDoc>false</SharedDoc>
  <HLinks>
    <vt:vector size="6" baseType="variant"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mailto:gudrun.gunnarsdottir@1912.is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Fréttatilkynning innköllun</dc:title>
  <dc:subject/>
  <dc:creator>Guðrún E. Gunnarsdóttir</dc:creator>
  <cp:keywords>Leiðbeiningar</cp:keywords>
  <dc:description/>
  <cp:lastModifiedBy>Hildur Guðrún Baldursdóttir</cp:lastModifiedBy>
  <cp:revision>2</cp:revision>
  <cp:lastPrinted>2023-03-17T14:14:00Z</cp:lastPrinted>
  <dcterms:created xsi:type="dcterms:W3CDTF">2024-02-07T09:24:00Z</dcterms:created>
  <dcterms:modified xsi:type="dcterms:W3CDTF">2024-02-07T09:24:00Z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0x0101004FE78C51A8EFB74EB1AD3D63F020DDD7</vt:lpwstr>
  </property>
  <property fmtid="{D5CDD505-2E9C-101B-9397-08002B2CF9AE}" pid="3" name="qmStandardRefs">
    <vt:lpwstr>151;#Kafli 9.1|eb5e0212-490c-4e28-8f70-303c3ad2f52e</vt:lpwstr>
  </property>
  <property fmtid="{D5CDD505-2E9C-101B-9397-08002B2CF9AE}" pid="4" name="qmProcess">
    <vt:lpwstr>5;#02. Stjórnkerfið|110b24c6-ad24-422a-be06-bc91b12a3a18</vt:lpwstr>
  </property>
  <property fmtid="{D5CDD505-2E9C-101B-9397-08002B2CF9AE}" pid="5" name="TaxKeyword">
    <vt:lpwstr>85;#Leiðbeiningar|8b1137df-d502-44d2-9de2-99bf5f03ff92</vt:lpwstr>
  </property>
  <property fmtid="{D5CDD505-2E9C-101B-9397-08002B2CF9AE}" pid="6" name="qmDivision">
    <vt:lpwstr>6;#1912|5729648f-ee7b-486e-a452-edb5fbb9c168;#2;#Ekran|bf88fd12-1d1c-4854-8120-ea3529487d19;#10;#Nathan ＆ Olsen|3e6ab634-ebb4-43bf-bcb4-3706ce997a00</vt:lpwstr>
  </property>
  <property fmtid="{D5CDD505-2E9C-101B-9397-08002B2CF9AE}" pid="7" name="qmEditorRolesTax">
    <vt:lpwstr/>
  </property>
  <property fmtid="{D5CDD505-2E9C-101B-9397-08002B2CF9AE}" pid="8" name="qmOwnerTax">
    <vt:lpwstr>50;#Gæðastjóri|3581f276-8303-4329-8203-1072b727ed62</vt:lpwstr>
  </property>
  <property fmtid="{D5CDD505-2E9C-101B-9397-08002B2CF9AE}" pid="9" name="Úthlutun skjalanúmers(1)">
    <vt:lpwstr>http://vitinn/sites/gh/_layouts/15/wrkstat.aspx?List=118d2145-5c8b-4bde-8884-b19845fad12e&amp;WorkflowInstanceName=9c071fe8-26c3-42cd-9377-c6b39d1583ea, Úthluta skjalanúmeri</vt:lpwstr>
  </property>
  <property fmtid="{D5CDD505-2E9C-101B-9397-08002B2CF9AE}" pid="10" name="WorkflowChangePath">
    <vt:lpwstr>6c089f47-00dc-4360-a13b-fbff13d93e62,9;4366d3e6-9efc-4ab2-86bf-54027ff0c0c7,19;4366d3e6-9efc-4ab2-86bf-54027ff0c0c7,26;4366d3e6-9efc-4ab2-86bf-54027ff0c0c7,30;9e480310-cd7c-47f3-a2db-edb5adf84425,34;</vt:lpwstr>
  </property>
  <property fmtid="{D5CDD505-2E9C-101B-9397-08002B2CF9AE}" pid="11" name="AuthorIds_UIVersion_1536">
    <vt:lpwstr>6</vt:lpwstr>
  </property>
  <property fmtid="{D5CDD505-2E9C-101B-9397-08002B2CF9AE}" pid="12" name="AuthorIds_UIVersion_2560">
    <vt:lpwstr>6</vt:lpwstr>
  </property>
  <property fmtid="{D5CDD505-2E9C-101B-9397-08002B2CF9AE}" pid="13" name="_dlc_DocIdItemGuid">
    <vt:lpwstr>1976d890-5183-4a3c-bd16-18895dacc87b</vt:lpwstr>
  </property>
</Properties>
</file>